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9626" w14:textId="77777777" w:rsidR="00385F38" w:rsidRPr="00385F38" w:rsidRDefault="00385F38" w:rsidP="00385F38">
      <w:pPr>
        <w:ind w:left="720"/>
        <w:jc w:val="center"/>
        <w:rPr>
          <w:rFonts w:ascii="Times" w:hAnsi="Times" w:cs="Times New Roman"/>
          <w:sz w:val="20"/>
          <w:szCs w:val="2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Research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Notes</w:t>
      </w:r>
    </w:p>
    <w:p w14:paraId="4508EBE6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024EA3F6" w14:textId="77777777" w:rsidR="00385F38" w:rsidRPr="00385F38" w:rsidRDefault="00385F38" w:rsidP="00385F38">
      <w:pPr>
        <w:numPr>
          <w:ilvl w:val="0"/>
          <w:numId w:val="1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Objective</w:t>
      </w:r>
      <w:proofErr w:type="spellEnd"/>
    </w:p>
    <w:p w14:paraId="1DF4B9D5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5089F354" w14:textId="77777777" w:rsidR="00385F38" w:rsidRPr="00385F38" w:rsidRDefault="00385F38" w:rsidP="00CB7E5B">
      <w:pPr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Attempting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characterize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historical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presence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Athanasius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CB7E5B">
          <w:rPr>
            <w:rStyle w:val="Collegamentoipertestuale"/>
            <w:rFonts w:ascii="Times New Roman" w:hAnsi="Times New Roman" w:cs="Times New Roman"/>
          </w:rPr>
          <w:t>APUG 1053</w:t>
        </w:r>
      </w:hyperlink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Interlocutoribus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through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investigation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online and </w:t>
      </w:r>
      <w:proofErr w:type="spellStart"/>
      <w:r w:rsidRPr="00385F38">
        <w:rPr>
          <w:rFonts w:ascii="Times New Roman" w:hAnsi="Times New Roman" w:cs="Times New Roman"/>
          <w:color w:val="000000"/>
        </w:rPr>
        <w:t>print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resources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The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will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be </w:t>
      </w:r>
      <w:proofErr w:type="spellStart"/>
      <w:r w:rsidRPr="00385F38">
        <w:rPr>
          <w:rFonts w:ascii="Times New Roman" w:hAnsi="Times New Roman" w:cs="Times New Roman"/>
          <w:color w:val="000000"/>
        </w:rPr>
        <w:t>used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make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determination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on the </w:t>
      </w:r>
      <w:proofErr w:type="spellStart"/>
      <w:r w:rsidRPr="00385F38">
        <w:rPr>
          <w:rFonts w:ascii="Times New Roman" w:hAnsi="Times New Roman" w:cs="Times New Roman"/>
          <w:color w:val="000000"/>
        </w:rPr>
        <w:t>publication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status of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work, </w:t>
      </w:r>
      <w:proofErr w:type="spellStart"/>
      <w:r w:rsidRPr="00385F38">
        <w:rPr>
          <w:rFonts w:ascii="Times New Roman" w:hAnsi="Times New Roman" w:cs="Times New Roman"/>
          <w:color w:val="000000"/>
        </w:rPr>
        <w:t>either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independently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or in part </w:t>
      </w:r>
      <w:proofErr w:type="spellStart"/>
      <w:r w:rsidRPr="00385F38">
        <w:rPr>
          <w:rFonts w:ascii="Times New Roman" w:hAnsi="Times New Roman" w:cs="Times New Roman"/>
          <w:color w:val="000000"/>
        </w:rPr>
        <w:t>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contribution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related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publications</w:t>
      </w:r>
      <w:proofErr w:type="spellEnd"/>
      <w:r w:rsidRPr="00385F38">
        <w:rPr>
          <w:rFonts w:ascii="Times New Roman" w:hAnsi="Times New Roman" w:cs="Times New Roman"/>
          <w:color w:val="000000"/>
        </w:rPr>
        <w:t>.</w:t>
      </w:r>
    </w:p>
    <w:p w14:paraId="5748AAEA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19D1C534" w14:textId="77777777" w:rsidR="00385F38" w:rsidRPr="00385F38" w:rsidRDefault="00385F38" w:rsidP="00385F38">
      <w:pPr>
        <w:numPr>
          <w:ilvl w:val="0"/>
          <w:numId w:val="3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Target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Collections</w:t>
      </w:r>
      <w:proofErr w:type="spellEnd"/>
    </w:p>
    <w:p w14:paraId="1F87087A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1A5CE6B9" w14:textId="77777777" w:rsidR="00385F38" w:rsidRPr="00385F38" w:rsidRDefault="00385F38" w:rsidP="00385F38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University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Notre </w:t>
      </w:r>
      <w:proofErr w:type="spellStart"/>
      <w:r w:rsidRPr="00385F38">
        <w:rPr>
          <w:rFonts w:ascii="Times New Roman" w:hAnsi="Times New Roman" w:cs="Times New Roman"/>
          <w:color w:val="000000"/>
        </w:rPr>
        <w:t>Dame’s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Hesburgh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Libraries</w:t>
      </w:r>
    </w:p>
    <w:p w14:paraId="790BF5BC" w14:textId="77777777" w:rsidR="00385F38" w:rsidRPr="00385F38" w:rsidRDefault="00385F38" w:rsidP="00385F38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Pontifical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Gregorian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University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Historical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Archives’ GATE Platform</w:t>
      </w:r>
    </w:p>
    <w:p w14:paraId="5ADF25C8" w14:textId="77777777" w:rsidR="00385F38" w:rsidRPr="00385F38" w:rsidRDefault="00385F38" w:rsidP="00385F38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Google </w:t>
      </w:r>
      <w:proofErr w:type="spellStart"/>
      <w:r w:rsidRPr="00385F38">
        <w:rPr>
          <w:rFonts w:ascii="Times New Roman" w:hAnsi="Times New Roman" w:cs="Times New Roman"/>
          <w:color w:val="000000"/>
        </w:rPr>
        <w:t>Scholar</w:t>
      </w:r>
      <w:proofErr w:type="spellEnd"/>
    </w:p>
    <w:p w14:paraId="3DB9467E" w14:textId="77777777" w:rsidR="00385F38" w:rsidRPr="00385F38" w:rsidRDefault="00385F38" w:rsidP="00385F38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Academia</w:t>
      </w:r>
    </w:p>
    <w:p w14:paraId="07D22BA4" w14:textId="77777777" w:rsidR="00385F38" w:rsidRPr="00385F38" w:rsidRDefault="00385F38" w:rsidP="00385F38">
      <w:pPr>
        <w:numPr>
          <w:ilvl w:val="1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WorldCat</w:t>
      </w:r>
      <w:proofErr w:type="spellEnd"/>
    </w:p>
    <w:p w14:paraId="24E0DA38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61204D31" w14:textId="77777777" w:rsidR="00385F38" w:rsidRPr="00385F38" w:rsidRDefault="00385F38" w:rsidP="00385F38">
      <w:pPr>
        <w:numPr>
          <w:ilvl w:val="1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Library </w:t>
      </w:r>
      <w:proofErr w:type="spellStart"/>
      <w:r w:rsidRPr="00385F38">
        <w:rPr>
          <w:rFonts w:ascii="Times New Roman" w:hAnsi="Times New Roman" w:cs="Times New Roman"/>
          <w:color w:val="000000"/>
        </w:rPr>
        <w:t>catalogs</w:t>
      </w:r>
      <w:proofErr w:type="spellEnd"/>
    </w:p>
    <w:p w14:paraId="2F3E2925" w14:textId="77777777" w:rsidR="00385F38" w:rsidRPr="00385F38" w:rsidRDefault="00385F38" w:rsidP="00385F38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Karlsruhe </w:t>
      </w:r>
      <w:proofErr w:type="spellStart"/>
      <w:r w:rsidRPr="00385F38">
        <w:rPr>
          <w:rFonts w:ascii="Times New Roman" w:hAnsi="Times New Roman" w:cs="Times New Roman"/>
          <w:color w:val="000000"/>
        </w:rPr>
        <w:t>Collective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Catalog</w:t>
      </w:r>
      <w:proofErr w:type="spellEnd"/>
    </w:p>
    <w:p w14:paraId="7EBD29D5" w14:textId="77777777" w:rsidR="00385F38" w:rsidRPr="00385F38" w:rsidRDefault="00385F38" w:rsidP="00385F38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SBN ICCU (</w:t>
      </w:r>
      <w:proofErr w:type="spellStart"/>
      <w:r w:rsidRPr="00385F38">
        <w:rPr>
          <w:rFonts w:ascii="Times New Roman" w:hAnsi="Times New Roman" w:cs="Times New Roman"/>
          <w:color w:val="000000"/>
        </w:rPr>
        <w:t>Italian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catalog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date)</w:t>
      </w:r>
    </w:p>
    <w:p w14:paraId="39FAD5D4" w14:textId="77777777" w:rsidR="00385F38" w:rsidRPr="00385F38" w:rsidRDefault="00385F38" w:rsidP="00385F38">
      <w:pPr>
        <w:numPr>
          <w:ilvl w:val="1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Digital Library </w:t>
      </w:r>
    </w:p>
    <w:p w14:paraId="66E9ECD2" w14:textId="77777777" w:rsidR="00385F38" w:rsidRPr="00385F38" w:rsidRDefault="00385F38" w:rsidP="00385F38">
      <w:pPr>
        <w:numPr>
          <w:ilvl w:val="2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Gallica </w:t>
      </w:r>
    </w:p>
    <w:p w14:paraId="372F2714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26FB0E99" w14:textId="77777777" w:rsidR="00385F38" w:rsidRPr="00385F38" w:rsidRDefault="00385F38" w:rsidP="00385F38">
      <w:pPr>
        <w:numPr>
          <w:ilvl w:val="0"/>
          <w:numId w:val="6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Search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Terms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and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Results</w:t>
      </w:r>
      <w:proofErr w:type="spellEnd"/>
    </w:p>
    <w:p w14:paraId="086BBF61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28999DC5" w14:textId="77777777" w:rsidR="00385F38" w:rsidRPr="00385F38" w:rsidRDefault="00385F38" w:rsidP="00CB7E5B">
      <w:pPr>
        <w:numPr>
          <w:ilvl w:val="1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>” (</w:t>
      </w:r>
      <w:proofErr w:type="spellStart"/>
      <w:r w:rsidRPr="00385F38">
        <w:rPr>
          <w:rFonts w:ascii="Times New Roman" w:hAnsi="Times New Roman" w:cs="Times New Roman"/>
          <w:color w:val="000000"/>
        </w:rPr>
        <w:t>searching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only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385F38">
        <w:rPr>
          <w:rFonts w:ascii="Times New Roman" w:hAnsi="Times New Roman" w:cs="Times New Roman"/>
          <w:color w:val="000000"/>
        </w:rPr>
        <w:t>WorldCat</w:t>
      </w:r>
      <w:proofErr w:type="spellEnd"/>
      <w:r w:rsidRPr="00385F38">
        <w:rPr>
          <w:rFonts w:ascii="Times New Roman" w:hAnsi="Times New Roman" w:cs="Times New Roman"/>
          <w:color w:val="000000"/>
        </w:rPr>
        <w:t>)</w:t>
      </w:r>
    </w:p>
    <w:p w14:paraId="28464484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authored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</w:p>
    <w:p w14:paraId="2ABF4D67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  <w:u w:val="single"/>
        </w:rPr>
        <w:t>And</w:t>
      </w:r>
      <w:r w:rsidRPr="00385F38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date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1600 - 1700</w:t>
      </w:r>
    </w:p>
    <w:p w14:paraId="08092CE8" w14:textId="77777777" w:rsidR="00385F38" w:rsidRPr="00385F38" w:rsidRDefault="00385F38" w:rsidP="00CB7E5B">
      <w:pPr>
        <w:numPr>
          <w:ilvl w:val="1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Atha</w:t>
      </w:r>
      <w:r w:rsidR="00A65E46">
        <w:rPr>
          <w:rFonts w:ascii="Times New Roman" w:hAnsi="Times New Roman" w:cs="Times New Roman"/>
          <w:color w:val="000000"/>
        </w:rPr>
        <w:t>nasius</w:t>
      </w:r>
      <w:proofErr w:type="spellEnd"/>
      <w:r w:rsidR="00A65E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5E46">
        <w:rPr>
          <w:rFonts w:ascii="Times New Roman" w:hAnsi="Times New Roman" w:cs="Times New Roman"/>
          <w:color w:val="000000"/>
        </w:rPr>
        <w:t>Kircher</w:t>
      </w:r>
      <w:proofErr w:type="spellEnd"/>
      <w:r w:rsidR="00A65E46">
        <w:rPr>
          <w:rFonts w:ascii="Times New Roman" w:hAnsi="Times New Roman" w:cs="Times New Roman"/>
          <w:color w:val="000000"/>
        </w:rPr>
        <w:t>”, (</w:t>
      </w:r>
      <w:proofErr w:type="spellStart"/>
      <w:r w:rsidR="00A65E46">
        <w:rPr>
          <w:rFonts w:ascii="Times New Roman" w:hAnsi="Times New Roman" w:cs="Times New Roman"/>
          <w:color w:val="000000"/>
        </w:rPr>
        <w:t>searching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r w:rsidR="00A65E46">
        <w:rPr>
          <w:rFonts w:ascii="Times New Roman" w:hAnsi="Times New Roman" w:cs="Times New Roman"/>
          <w:color w:val="000000"/>
        </w:rPr>
        <w:t xml:space="preserve">OPAC of </w:t>
      </w:r>
      <w:r w:rsidRPr="00385F38"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</w:rPr>
        <w:t>N</w:t>
      </w:r>
      <w:r w:rsidRPr="00385F38">
        <w:rPr>
          <w:rFonts w:ascii="Times New Roman" w:hAnsi="Times New Roman" w:cs="Times New Roman"/>
          <w:color w:val="000000"/>
        </w:rPr>
        <w:t xml:space="preserve"> ICCU, </w:t>
      </w:r>
      <w:r w:rsidRPr="00385F38">
        <w:rPr>
          <w:rFonts w:ascii="Times New Roman" w:hAnsi="Times New Roman" w:cs="Times New Roman"/>
          <w:i/>
          <w:iCs/>
          <w:color w:val="000000"/>
        </w:rPr>
        <w:t>Libro Antico</w:t>
      </w:r>
      <w:r>
        <w:rPr>
          <w:rFonts w:ascii="Times New Roman" w:hAnsi="Times New Roman" w:cs="Times New Roman"/>
          <w:color w:val="000000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</w:rPr>
        <w:t>range</w:t>
      </w:r>
      <w:proofErr w:type="spellEnd"/>
      <w:r>
        <w:rPr>
          <w:rFonts w:ascii="Times New Roman" w:hAnsi="Times New Roman" w:cs="Times New Roman"/>
          <w:color w:val="000000"/>
        </w:rPr>
        <w:t>: 1600-</w:t>
      </w:r>
      <w:r w:rsidRPr="00385F38">
        <w:rPr>
          <w:rFonts w:ascii="Times New Roman" w:hAnsi="Times New Roman" w:cs="Times New Roman"/>
          <w:color w:val="000000"/>
        </w:rPr>
        <w:t>1700)</w:t>
      </w:r>
      <w:r w:rsidR="00A65E46">
        <w:rPr>
          <w:rFonts w:ascii="Times New Roman" w:hAnsi="Times New Roman" w:cs="Times New Roman"/>
          <w:color w:val="000000"/>
        </w:rPr>
        <w:t xml:space="preserve">. </w:t>
      </w:r>
      <w:hyperlink r:id="rId9" w:history="1">
        <w:r w:rsidR="00A65E46" w:rsidRPr="007B48A8">
          <w:rPr>
            <w:rStyle w:val="Collegamentoipertestuale"/>
            <w:rFonts w:ascii="Times New Roman" w:hAnsi="Times New Roman" w:cs="Times New Roman"/>
          </w:rPr>
          <w:t>List</w:t>
        </w:r>
      </w:hyperlink>
    </w:p>
    <w:p w14:paraId="630C7481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  <w:u w:val="single"/>
        </w:rPr>
        <w:t>all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are in </w:t>
      </w:r>
      <w:proofErr w:type="spellStart"/>
      <w:r w:rsidRPr="00385F38">
        <w:rPr>
          <w:rFonts w:ascii="Times New Roman" w:hAnsi="Times New Roman" w:cs="Times New Roman"/>
          <w:color w:val="000000"/>
        </w:rPr>
        <w:t>editions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</w:p>
    <w:p w14:paraId="6FDE69DA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Two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dialogos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exist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again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</w:p>
    <w:p w14:paraId="428FCD1A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“scala paradisi”</w:t>
      </w:r>
    </w:p>
    <w:p w14:paraId="21BC307E" w14:textId="77777777" w:rsidR="00385F38" w:rsidRDefault="00385F38" w:rsidP="00CB7E5B">
      <w:pPr>
        <w:numPr>
          <w:ilvl w:val="1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Ath</w:t>
      </w:r>
      <w:r w:rsidR="007B48A8">
        <w:rPr>
          <w:rFonts w:ascii="Times New Roman" w:hAnsi="Times New Roman" w:cs="Times New Roman"/>
          <w:color w:val="000000"/>
        </w:rPr>
        <w:t>anasius</w:t>
      </w:r>
      <w:proofErr w:type="spellEnd"/>
      <w:r w:rsidR="007B4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48A8">
        <w:rPr>
          <w:rFonts w:ascii="Times New Roman" w:hAnsi="Times New Roman" w:cs="Times New Roman"/>
          <w:color w:val="000000"/>
        </w:rPr>
        <w:t>Kircher</w:t>
      </w:r>
      <w:proofErr w:type="spellEnd"/>
      <w:r w:rsidR="007B48A8">
        <w:rPr>
          <w:rFonts w:ascii="Times New Roman" w:hAnsi="Times New Roman" w:cs="Times New Roman"/>
          <w:color w:val="000000"/>
        </w:rPr>
        <w:t>” (</w:t>
      </w:r>
      <w:proofErr w:type="spellStart"/>
      <w:r w:rsidR="007B48A8">
        <w:rPr>
          <w:rFonts w:ascii="Times New Roman" w:hAnsi="Times New Roman" w:cs="Times New Roman"/>
          <w:color w:val="000000"/>
        </w:rPr>
        <w:t>Searching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r w:rsidR="007B48A8">
        <w:rPr>
          <w:rFonts w:ascii="Times New Roman" w:hAnsi="Times New Roman" w:cs="Times New Roman"/>
          <w:color w:val="000000"/>
        </w:rPr>
        <w:t xml:space="preserve">OPAC of </w:t>
      </w:r>
      <w:r w:rsidRPr="00385F38">
        <w:rPr>
          <w:rFonts w:ascii="Times New Roman" w:hAnsi="Times New Roman" w:cs="Times New Roman"/>
          <w:color w:val="000000"/>
        </w:rPr>
        <w:t>Gallica</w:t>
      </w:r>
      <w:r w:rsidR="007B48A8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7B48A8">
        <w:rPr>
          <w:rFonts w:ascii="Times New Roman" w:hAnsi="Times New Roman" w:cs="Times New Roman"/>
          <w:color w:val="000000"/>
        </w:rPr>
        <w:t>BnF</w:t>
      </w:r>
      <w:proofErr w:type="spellEnd"/>
      <w:r w:rsidRPr="00385F38">
        <w:rPr>
          <w:rFonts w:ascii="Times New Roman" w:hAnsi="Times New Roman" w:cs="Times New Roman"/>
          <w:color w:val="000000"/>
        </w:rPr>
        <w:t>)</w:t>
      </w:r>
      <w:r w:rsidR="003F3C08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3F3C08" w:rsidRPr="003F3C08">
          <w:rPr>
            <w:rStyle w:val="Collegamentoipertestuale"/>
            <w:rFonts w:ascii="Times New Roman" w:hAnsi="Times New Roman" w:cs="Times New Roman"/>
          </w:rPr>
          <w:t>List</w:t>
        </w:r>
      </w:hyperlink>
    </w:p>
    <w:p w14:paraId="4B9D27A4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one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exists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from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</w:p>
    <w:p w14:paraId="67069E8F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exist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</w:p>
    <w:p w14:paraId="03FDC7F1" w14:textId="77777777" w:rsidR="00385F38" w:rsidRPr="00385F38" w:rsidRDefault="00385F38" w:rsidP="00CB7E5B">
      <w:pPr>
        <w:numPr>
          <w:ilvl w:val="1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athanasius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39EC22EC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33047E51" w14:textId="77777777" w:rsidR="00385F38" w:rsidRPr="00385F38" w:rsidRDefault="00385F38" w:rsidP="00CB7E5B">
      <w:pPr>
        <w:numPr>
          <w:ilvl w:val="1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4E6EC74F" w14:textId="77777777" w:rsidR="00385F38" w:rsidRPr="00385F38" w:rsidRDefault="00385F38" w:rsidP="00CB7E5B">
      <w:pPr>
        <w:numPr>
          <w:ilvl w:val="2"/>
          <w:numId w:val="7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Found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Athanasii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Kircheri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... </w:t>
      </w:r>
      <w:hyperlink r:id="rId11" w:history="1"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Magnes</w:t>
        </w:r>
        <w:proofErr w:type="spellEnd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siue</w:t>
        </w:r>
        <w:proofErr w:type="spellEnd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 xml:space="preserve"> De arte magnetica</w:t>
        </w:r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 opus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tripartitum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: quo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vniuersa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magnetis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natura,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eiusque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in omnibus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scientijs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[et]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artibus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vsus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noua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methodo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explicatur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0AE11265" w14:textId="77777777" w:rsidR="00385F38" w:rsidRPr="00385F38" w:rsidRDefault="00385F38" w:rsidP="00CB7E5B">
      <w:pPr>
        <w:numPr>
          <w:ilvl w:val="3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r w:rsidRPr="00385F38">
        <w:rPr>
          <w:rFonts w:ascii="Times New Roman" w:hAnsi="Times New Roman" w:cs="Times New Roman"/>
          <w:i/>
          <w:iCs/>
          <w:color w:val="000000"/>
        </w:rPr>
        <w:t>De arte magnetica</w:t>
      </w:r>
      <w:r w:rsidRPr="00385F38">
        <w:rPr>
          <w:rFonts w:ascii="Times New Roman" w:hAnsi="Times New Roman" w:cs="Times New Roman"/>
          <w:color w:val="000000"/>
        </w:rPr>
        <w:t xml:space="preserve">, 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778B675B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Karlsruhe </w:t>
      </w:r>
      <w:proofErr w:type="spellStart"/>
      <w:r w:rsidRPr="00385F38">
        <w:rPr>
          <w:rFonts w:ascii="Times New Roman" w:hAnsi="Times New Roman" w:cs="Times New Roman"/>
          <w:color w:val="000000"/>
        </w:rPr>
        <w:t>Collective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Catalog</w:t>
      </w:r>
      <w:proofErr w:type="spellEnd"/>
    </w:p>
    <w:p w14:paraId="3A0916E1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Interlocutoribus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09BF834B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Found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hyperlink r:id="rId12" w:history="1"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Astronomy</w:t>
        </w:r>
        <w:proofErr w:type="spellEnd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 xml:space="preserve"> in the Life and </w:t>
        </w:r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Correspondence</w:t>
        </w:r>
        <w:proofErr w:type="spellEnd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 xml:space="preserve"> of </w:t>
        </w:r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Athanasius</w:t>
        </w:r>
        <w:proofErr w:type="spellEnd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3A100D">
          <w:rPr>
            <w:rStyle w:val="Collegamentoipertestuale"/>
            <w:rFonts w:ascii="Times New Roman" w:hAnsi="Times New Roman" w:cs="Times New Roman"/>
            <w:i/>
            <w:iCs/>
          </w:rPr>
          <w:t>Kircher</w:t>
        </w:r>
        <w:proofErr w:type="spellEnd"/>
      </w:hyperlink>
      <w:r w:rsidRPr="00385F38">
        <w:rPr>
          <w:rFonts w:ascii="Times New Roman" w:hAnsi="Times New Roman" w:cs="Times New Roman"/>
          <w:color w:val="000000"/>
        </w:rPr>
        <w:t xml:space="preserve"> </w:t>
      </w:r>
    </w:p>
    <w:p w14:paraId="131C87A6" w14:textId="77777777" w:rsidR="00385F38" w:rsidRPr="00385F38" w:rsidRDefault="00385F38" w:rsidP="00CB7E5B">
      <w:pPr>
        <w:numPr>
          <w:ilvl w:val="3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matched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Itinerarium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>)</w:t>
      </w:r>
    </w:p>
    <w:p w14:paraId="488CB602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lastRenderedPageBreak/>
        <w:t>Found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hyperlink r:id="rId13" w:history="1"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El</w:t>
        </w:r>
        <w:proofErr w:type="spellEnd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 camino del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éxtasis</w:t>
        </w:r>
        <w:proofErr w:type="spellEnd"/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Paralelismos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entre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lter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extaticum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coeleste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de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Athanasius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y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Primero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sueño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de sor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Juana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Inés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de la Cruz</w:t>
      </w:r>
    </w:p>
    <w:p w14:paraId="592F483C" w14:textId="77777777" w:rsidR="00385F38" w:rsidRPr="00385F38" w:rsidRDefault="00385F38" w:rsidP="00CB7E5B">
      <w:pPr>
        <w:numPr>
          <w:ilvl w:val="3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matched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Itinerarium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>)</w:t>
      </w:r>
    </w:p>
    <w:p w14:paraId="05F31A04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Found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hyperlink r:id="rId14" w:anchor="v=onepage&amp;q=cosmiel%20et%20theodidacto%20interlocutoribus&amp;f=false" w:history="1"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Die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große</w:t>
        </w:r>
        <w:proofErr w:type="spellEnd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kosmologische</w:t>
        </w:r>
        <w:proofErr w:type="spellEnd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Kontroverse</w:t>
        </w:r>
        <w:proofErr w:type="spellEnd"/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Rekonstruktionsversuche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anhand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des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Itinerarium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von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Athanasius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SJ (1602-1680)</w:t>
      </w:r>
    </w:p>
    <w:p w14:paraId="5A39B45D" w14:textId="77777777" w:rsidR="00385F38" w:rsidRPr="00385F38" w:rsidRDefault="00385F38" w:rsidP="00CB7E5B">
      <w:pPr>
        <w:numPr>
          <w:ilvl w:val="3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no </w:t>
      </w:r>
      <w:proofErr w:type="spellStart"/>
      <w:r w:rsidRPr="00385F38">
        <w:rPr>
          <w:rFonts w:ascii="Times New Roman" w:hAnsi="Times New Roman" w:cs="Times New Roman"/>
          <w:color w:val="000000"/>
        </w:rPr>
        <w:t>relevant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matched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Itinerarium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>)</w:t>
      </w:r>
    </w:p>
    <w:p w14:paraId="72C9345D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“Iter </w:t>
      </w:r>
      <w:proofErr w:type="spellStart"/>
      <w:r w:rsidRPr="00385F38">
        <w:rPr>
          <w:rFonts w:ascii="Times New Roman" w:hAnsi="Times New Roman" w:cs="Times New Roman"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2BEAD929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Searching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R.P.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Athanasi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Kircheri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... </w:t>
      </w:r>
      <w:hyperlink r:id="rId15" w:history="1"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Iter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exstaticum</w:t>
        </w:r>
        <w:proofErr w:type="spellEnd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9B749F">
          <w:rPr>
            <w:rStyle w:val="Collegamentoipertestuale"/>
            <w:rFonts w:ascii="Times New Roman" w:hAnsi="Times New Roman" w:cs="Times New Roman"/>
            <w:i/>
            <w:iCs/>
          </w:rPr>
          <w:t>coeleste</w:t>
        </w:r>
        <w:proofErr w:type="spellEnd"/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, quo mundi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opificium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id est,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coelestis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expansi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siderumque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tam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erratium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quam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fixorum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natura ...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noua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hypothesi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exponitur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ad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veritatem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interlocutoribus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... ;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accessit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ejusdem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auctoris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terrestre, et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Synopsis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mundi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subterranei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>.</w:t>
      </w:r>
    </w:p>
    <w:p w14:paraId="6B99B9A8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“Scala Paradisi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037451FA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2079A5AF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From page 42 of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searching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85F38">
        <w:rPr>
          <w:rFonts w:ascii="Times New Roman" w:hAnsi="Times New Roman" w:cs="Times New Roman"/>
          <w:color w:val="000000"/>
        </w:rPr>
        <w:t>Jesus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Christus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Crucifixus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returns</w:t>
      </w:r>
      <w:proofErr w:type="spellEnd"/>
    </w:p>
    <w:p w14:paraId="75D5F773" w14:textId="77777777" w:rsidR="00385F38" w:rsidRPr="00385F38" w:rsidRDefault="006C1163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hyperlink r:id="rId16" w:anchor="v=onepage&amp;q=kircher%20iesus%20christus%20crucifixus&amp;f=false" w:history="1">
        <w:r w:rsidR="00385F38" w:rsidRPr="009B749F">
          <w:rPr>
            <w:rStyle w:val="Collegamentoipertestuale"/>
            <w:rFonts w:ascii="Times New Roman" w:hAnsi="Times New Roman" w:cs="Times New Roman"/>
            <w:i/>
            <w:iCs/>
          </w:rPr>
          <w:t>A</w:t>
        </w:r>
        <w:r w:rsidR="009B749F" w:rsidRPr="009B749F">
          <w:rPr>
            <w:rStyle w:val="Collegamentoipertestuale"/>
            <w:rFonts w:ascii="Times New Roman" w:hAnsi="Times New Roman" w:cs="Times New Roman"/>
            <w:i/>
            <w:iCs/>
          </w:rPr>
          <w:t>LVEARIUM CURIOSARUM SCIENTIARUM</w:t>
        </w:r>
      </w:hyperlink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oder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Immen-Hauss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Verwunderlicher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B749F">
        <w:rPr>
          <w:rFonts w:ascii="Times New Roman" w:hAnsi="Times New Roman" w:cs="Times New Roman"/>
          <w:i/>
          <w:iCs/>
          <w:color w:val="000000"/>
        </w:rPr>
        <w:t>[</w:t>
      </w:r>
      <w:r w:rsidR="00385F38" w:rsidRPr="00385F38">
        <w:rPr>
          <w:rFonts w:ascii="Times New Roman" w:hAnsi="Times New Roman" w:cs="Times New Roman"/>
          <w:i/>
          <w:iCs/>
          <w:color w:val="000000"/>
        </w:rPr>
        <w:t>…</w:t>
      </w:r>
      <w:r w:rsidR="009B749F">
        <w:rPr>
          <w:rFonts w:ascii="Times New Roman" w:hAnsi="Times New Roman" w:cs="Times New Roman"/>
          <w:i/>
          <w:iCs/>
          <w:color w:val="000000"/>
        </w:rPr>
        <w:t>]</w:t>
      </w:r>
    </w:p>
    <w:p w14:paraId="2C82DE8E" w14:textId="77777777" w:rsidR="00385F38" w:rsidRPr="00385F38" w:rsidRDefault="00385F38" w:rsidP="00CB7E5B">
      <w:pPr>
        <w:numPr>
          <w:ilvl w:val="3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On page 175 of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book, </w:t>
      </w:r>
      <w:proofErr w:type="spellStart"/>
      <w:r w:rsidRPr="00385F38">
        <w:rPr>
          <w:rFonts w:ascii="Times New Roman" w:hAnsi="Times New Roman" w:cs="Times New Roman"/>
          <w:color w:val="000000"/>
        </w:rPr>
        <w:t>there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both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“</w:t>
      </w:r>
      <w:proofErr w:type="spellStart"/>
      <w:r w:rsidRPr="00385F38">
        <w:rPr>
          <w:rFonts w:ascii="Times New Roman" w:hAnsi="Times New Roman" w:cs="Times New Roman"/>
          <w:color w:val="000000"/>
        </w:rPr>
        <w:t>Jesus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Christus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Crucifixus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they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seemingly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irrelevant</w:t>
      </w:r>
      <w:proofErr w:type="spellEnd"/>
    </w:p>
    <w:p w14:paraId="33A0B717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From page 44 of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  <w:r w:rsidRPr="00385F38">
        <w:rPr>
          <w:rFonts w:ascii="Times New Roman" w:hAnsi="Times New Roman" w:cs="Times New Roman"/>
          <w:color w:val="000000"/>
        </w:rPr>
        <w:t>, “</w:t>
      </w:r>
      <w:proofErr w:type="spellStart"/>
      <w:r w:rsidRPr="00385F38">
        <w:rPr>
          <w:rFonts w:ascii="Times New Roman" w:hAnsi="Times New Roman" w:cs="Times New Roman"/>
          <w:color w:val="000000"/>
        </w:rPr>
        <w:t>Exhortatio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379CCE77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15A96E4B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From page 46 of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85F38">
        <w:rPr>
          <w:rFonts w:ascii="Times New Roman" w:hAnsi="Times New Roman" w:cs="Times New Roman"/>
          <w:color w:val="000000"/>
        </w:rPr>
        <w:t>exercitium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spirituale”</w:t>
      </w:r>
    </w:p>
    <w:p w14:paraId="1FF8FC87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</w:p>
    <w:p w14:paraId="2DFC933F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1600..1700” in Google, </w:t>
      </w:r>
      <w:proofErr w:type="spellStart"/>
      <w:r w:rsidRPr="00385F38">
        <w:rPr>
          <w:rFonts w:ascii="Times New Roman" w:hAnsi="Times New Roman" w:cs="Times New Roman"/>
          <w:color w:val="000000"/>
        </w:rPr>
        <w:t>searches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</w:t>
      </w:r>
      <w:proofErr w:type="spellStart"/>
      <w:r w:rsidRPr="00385F38">
        <w:rPr>
          <w:rFonts w:ascii="Times New Roman" w:hAnsi="Times New Roman" w:cs="Times New Roman"/>
          <w:color w:val="000000"/>
        </w:rPr>
        <w:t>terms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with </w:t>
      </w:r>
      <w:proofErr w:type="spellStart"/>
      <w:r w:rsidRPr="00385F38">
        <w:rPr>
          <w:rFonts w:ascii="Times New Roman" w:hAnsi="Times New Roman" w:cs="Times New Roman"/>
          <w:color w:val="000000"/>
        </w:rPr>
        <w:t>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number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the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1600 - 1700</w:t>
      </w:r>
    </w:p>
    <w:p w14:paraId="4DA9A74F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00847039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Ascetici </w:t>
      </w:r>
      <w:proofErr w:type="spellStart"/>
      <w:r w:rsidRPr="00385F38">
        <w:rPr>
          <w:rFonts w:ascii="Times New Roman" w:hAnsi="Times New Roman" w:cs="Times New Roman"/>
          <w:color w:val="000000"/>
        </w:rPr>
        <w:t>Sive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Scala Paradisi”</w:t>
      </w:r>
    </w:p>
    <w:p w14:paraId="73D1EB1C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5735780C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praescripta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394B58E0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1A9D4E29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Everything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with a </w:t>
      </w:r>
      <w:proofErr w:type="spellStart"/>
      <w:r w:rsidRPr="00385F38">
        <w:rPr>
          <w:rFonts w:ascii="Times New Roman" w:hAnsi="Times New Roman" w:cs="Times New Roman"/>
          <w:color w:val="000000"/>
        </w:rPr>
        <w:t>close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match </w:t>
      </w:r>
      <w:proofErr w:type="spellStart"/>
      <w:r w:rsidRPr="00385F38">
        <w:rPr>
          <w:rFonts w:ascii="Times New Roman" w:hAnsi="Times New Roman" w:cs="Times New Roman"/>
          <w:color w:val="000000"/>
        </w:rPr>
        <w:t>still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points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Itinerarivm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Exstaticvm</w:t>
      </w:r>
      <w:proofErr w:type="spellEnd"/>
    </w:p>
    <w:p w14:paraId="1FCC4AFF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“De </w:t>
      </w:r>
      <w:proofErr w:type="spellStart"/>
      <w:r w:rsidRPr="00385F38">
        <w:rPr>
          <w:rFonts w:ascii="Times New Roman" w:hAnsi="Times New Roman" w:cs="Times New Roman"/>
          <w:color w:val="000000"/>
        </w:rPr>
        <w:t>Paradoxis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Passionis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Christi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in date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1600 - 1700</w:t>
      </w:r>
    </w:p>
    <w:p w14:paraId="7B65D2C7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</w:p>
    <w:p w14:paraId="0C541AB3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otherwise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119108FE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Epilogus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hujus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Opsculi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0412A216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59E0E71B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Exercitium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Spirituale </w:t>
      </w:r>
      <w:proofErr w:type="spellStart"/>
      <w:r w:rsidRPr="00385F38">
        <w:rPr>
          <w:rFonts w:ascii="Times New Roman" w:hAnsi="Times New Roman" w:cs="Times New Roman"/>
          <w:color w:val="000000"/>
        </w:rPr>
        <w:t>Marianum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240ECABB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Found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posting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</w:t>
      </w:r>
      <w:proofErr w:type="spellStart"/>
      <w:r w:rsidRPr="00385F38">
        <w:rPr>
          <w:rFonts w:ascii="Times New Roman" w:hAnsi="Times New Roman" w:cs="Times New Roman"/>
          <w:color w:val="000000"/>
        </w:rPr>
        <w:t>Manus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online of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own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</w:p>
    <w:p w14:paraId="66842C31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Scalae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Paradisi id est </w:t>
      </w:r>
      <w:proofErr w:type="spellStart"/>
      <w:r w:rsidRPr="00385F38">
        <w:rPr>
          <w:rFonts w:ascii="Times New Roman" w:hAnsi="Times New Roman" w:cs="Times New Roman"/>
          <w:color w:val="000000"/>
        </w:rPr>
        <w:t>Scientiae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Sanctorum et est </w:t>
      </w:r>
      <w:proofErr w:type="spellStart"/>
      <w:r w:rsidRPr="00385F38">
        <w:rPr>
          <w:rFonts w:ascii="Times New Roman" w:hAnsi="Times New Roman" w:cs="Times New Roman"/>
          <w:color w:val="000000"/>
        </w:rPr>
        <w:t>Iesus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Christus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Crucifixus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77A03FD8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59BE3ED3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“De </w:t>
      </w:r>
      <w:proofErr w:type="spellStart"/>
      <w:r w:rsidRPr="00385F38">
        <w:rPr>
          <w:rFonts w:ascii="Times New Roman" w:hAnsi="Times New Roman" w:cs="Times New Roman"/>
          <w:color w:val="000000"/>
        </w:rPr>
        <w:t>bonitate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Dei et divini </w:t>
      </w:r>
      <w:proofErr w:type="spellStart"/>
      <w:r w:rsidRPr="00385F38">
        <w:rPr>
          <w:rFonts w:ascii="Times New Roman" w:hAnsi="Times New Roman" w:cs="Times New Roman"/>
          <w:color w:val="000000"/>
        </w:rPr>
        <w:t>amoris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hominem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magnitudine”</w:t>
      </w:r>
    </w:p>
    <w:p w14:paraId="727CFA25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3F9540F2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“De </w:t>
      </w:r>
      <w:proofErr w:type="spellStart"/>
      <w:r w:rsidRPr="00385F38">
        <w:rPr>
          <w:rFonts w:ascii="Times New Roman" w:hAnsi="Times New Roman" w:cs="Times New Roman"/>
          <w:color w:val="000000"/>
        </w:rPr>
        <w:t>Incarnatione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Christi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quod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incomprehensibile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5BE96625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2400784D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“De </w:t>
      </w:r>
      <w:proofErr w:type="spellStart"/>
      <w:r w:rsidRPr="00385F38">
        <w:rPr>
          <w:rFonts w:ascii="Times New Roman" w:hAnsi="Times New Roman" w:cs="Times New Roman"/>
          <w:color w:val="000000"/>
        </w:rPr>
        <w:t>excellentia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color w:val="000000"/>
        </w:rPr>
        <w:t>dignitate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humanae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naturae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4113FA2A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Phrases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like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85F38">
        <w:rPr>
          <w:rFonts w:ascii="Times New Roman" w:hAnsi="Times New Roman" w:cs="Times New Roman"/>
          <w:color w:val="000000"/>
        </w:rPr>
        <w:t>excellentia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humanae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naturae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exist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works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</w:t>
      </w:r>
      <w:proofErr w:type="spellStart"/>
      <w:r w:rsidRPr="00385F38">
        <w:rPr>
          <w:rFonts w:ascii="Times New Roman" w:hAnsi="Times New Roman" w:cs="Times New Roman"/>
          <w:color w:val="000000"/>
        </w:rPr>
        <w:t>various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Pr="00385F38">
        <w:rPr>
          <w:rFonts w:ascii="Times New Roman" w:hAnsi="Times New Roman" w:cs="Times New Roman"/>
          <w:color w:val="000000"/>
        </w:rPr>
        <w:t>frames</w:t>
      </w:r>
      <w:proofErr w:type="spellEnd"/>
    </w:p>
    <w:p w14:paraId="3670EF15" w14:textId="52FE9D9E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Notable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Giovanni Pico della Mirandola from the 1500s, a </w:t>
      </w:r>
      <w:proofErr w:type="spellStart"/>
      <w:r w:rsidRPr="00385F38">
        <w:rPr>
          <w:rFonts w:ascii="Times New Roman" w:hAnsi="Times New Roman" w:cs="Times New Roman"/>
          <w:color w:val="000000"/>
        </w:rPr>
        <w:t>review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whose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oratio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contains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most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likely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however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still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unrelated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 </w:t>
      </w:r>
    </w:p>
    <w:p w14:paraId="2590B998" w14:textId="0CF189CC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Similarly</w:t>
      </w:r>
      <w:proofErr w:type="spellEnd"/>
      <w:r w:rsidRPr="00385F38">
        <w:rPr>
          <w:rFonts w:ascii="Times New Roman" w:hAnsi="Times New Roman" w:cs="Times New Roman"/>
          <w:color w:val="000000"/>
        </w:rPr>
        <w:t>, “</w:t>
      </w:r>
      <w:proofErr w:type="spellStart"/>
      <w:r w:rsidRPr="00385F38">
        <w:rPr>
          <w:rFonts w:ascii="Times New Roman" w:hAnsi="Times New Roman" w:cs="Times New Roman"/>
          <w:color w:val="000000"/>
        </w:rPr>
        <w:t>dignitate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color w:val="000000"/>
        </w:rPr>
        <w:t>excellentia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humanae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present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the </w:t>
      </w:r>
      <w:proofErr w:type="spellStart"/>
      <w:r w:rsidRPr="00385F38">
        <w:rPr>
          <w:rFonts w:ascii="Times New Roman" w:hAnsi="Times New Roman" w:cs="Times New Roman"/>
          <w:color w:val="000000"/>
        </w:rPr>
        <w:t>title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a work by Antonio di Barga from the 1400s </w:t>
      </w:r>
    </w:p>
    <w:p w14:paraId="3C2CC234" w14:textId="77777777" w:rsidR="00385F38" w:rsidRPr="00385F38" w:rsidRDefault="00385F38" w:rsidP="00001C6A">
      <w:pPr>
        <w:ind w:left="1800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probably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just a </w:t>
      </w:r>
      <w:proofErr w:type="spellStart"/>
      <w:r w:rsidRPr="00385F38">
        <w:rPr>
          <w:rFonts w:ascii="Times New Roman" w:hAnsi="Times New Roman" w:cs="Times New Roman"/>
          <w:color w:val="000000"/>
        </w:rPr>
        <w:t>sufficiently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simple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/common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appears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various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periods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does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actually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indicate a connection to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</w:t>
      </w:r>
    </w:p>
    <w:p w14:paraId="1C231165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“De unione </w:t>
      </w:r>
      <w:proofErr w:type="spellStart"/>
      <w:r w:rsidRPr="00385F38">
        <w:rPr>
          <w:rFonts w:ascii="Times New Roman" w:hAnsi="Times New Roman" w:cs="Times New Roman"/>
          <w:color w:val="000000"/>
        </w:rPr>
        <w:t>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deo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85F38">
        <w:rPr>
          <w:rFonts w:ascii="Times New Roman" w:hAnsi="Times New Roman" w:cs="Times New Roman"/>
          <w:color w:val="000000"/>
        </w:rPr>
        <w:t>restricted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1600 - 1700</w:t>
      </w:r>
    </w:p>
    <w:p w14:paraId="42A71C29" w14:textId="4C75C379" w:rsidR="00385F38" w:rsidRPr="00385F38" w:rsidRDefault="00001C6A" w:rsidP="00001C6A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Again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probably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pretty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common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so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appears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sometimes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date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but</w:t>
      </w:r>
      <w:proofErr w:type="spellEnd"/>
      <w:r>
        <w:rPr>
          <w:rFonts w:ascii="Times New Roman" w:hAnsi="Times New Roman" w:cs="Times New Roman"/>
          <w:color w:val="000000"/>
        </w:rPr>
        <w:t xml:space="preserve"> n</w:t>
      </w:r>
      <w:r w:rsidR="00385F38" w:rsidRPr="00385F38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1FF0292A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“Lamenta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Theodidacta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5B67E2AF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meaningful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3B7036C8" w14:textId="77777777" w:rsidR="00385F38" w:rsidRPr="00385F38" w:rsidRDefault="00385F38" w:rsidP="00CB7E5B">
      <w:pPr>
        <w:numPr>
          <w:ilvl w:val="1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Puritas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Beatae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Virginis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85F38">
        <w:rPr>
          <w:rFonts w:ascii="Times New Roman" w:hAnsi="Times New Roman" w:cs="Times New Roman"/>
          <w:color w:val="000000"/>
        </w:rPr>
        <w:t>restricted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1600 - 1700</w:t>
      </w:r>
    </w:p>
    <w:p w14:paraId="5AF25D03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Lots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--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be </w:t>
      </w:r>
      <w:proofErr w:type="spellStart"/>
      <w:r w:rsidRPr="00385F38">
        <w:rPr>
          <w:rFonts w:ascii="Times New Roman" w:hAnsi="Times New Roman" w:cs="Times New Roman"/>
          <w:color w:val="000000"/>
        </w:rPr>
        <w:t>something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revisit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with the </w:t>
      </w:r>
      <w:proofErr w:type="spellStart"/>
      <w:r w:rsidRPr="00385F38">
        <w:rPr>
          <w:rFonts w:ascii="Times New Roman" w:hAnsi="Times New Roman" w:cs="Times New Roman"/>
          <w:color w:val="000000"/>
        </w:rPr>
        <w:t>specifics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seems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like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most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likely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just a </w:t>
      </w:r>
      <w:proofErr w:type="spellStart"/>
      <w:r w:rsidRPr="00385F38">
        <w:rPr>
          <w:rFonts w:ascii="Times New Roman" w:hAnsi="Times New Roman" w:cs="Times New Roman"/>
          <w:color w:val="000000"/>
        </w:rPr>
        <w:t>really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common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</w:p>
    <w:p w14:paraId="1EE72B70" w14:textId="77777777" w:rsidR="00385F38" w:rsidRPr="00385F38" w:rsidRDefault="00385F38" w:rsidP="00CB7E5B">
      <w:pPr>
        <w:numPr>
          <w:ilvl w:val="2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“</w:t>
      </w:r>
      <w:proofErr w:type="spellStart"/>
      <w:r w:rsidRPr="00385F38">
        <w:rPr>
          <w:rFonts w:ascii="Times New Roman" w:hAnsi="Times New Roman" w:cs="Times New Roman"/>
          <w:color w:val="000000"/>
        </w:rPr>
        <w:t>Puritas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Beatae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Virginis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in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same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date </w:t>
      </w:r>
      <w:proofErr w:type="spellStart"/>
      <w:r w:rsidRPr="00385F38">
        <w:rPr>
          <w:rFonts w:ascii="Times New Roman" w:hAnsi="Times New Roman" w:cs="Times New Roman"/>
          <w:color w:val="000000"/>
        </w:rPr>
        <w:t>range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returns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nothing</w:t>
      </w:r>
      <w:proofErr w:type="spellEnd"/>
    </w:p>
    <w:p w14:paraId="257A1805" w14:textId="77777777" w:rsidR="00385F38" w:rsidRPr="00385F38" w:rsidRDefault="00385F38" w:rsidP="00CB7E5B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7F8315C" w14:textId="77777777" w:rsidR="00385F38" w:rsidRPr="00385F38" w:rsidRDefault="001C2E08" w:rsidP="001C2E08">
      <w:pPr>
        <w:ind w:left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IV.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Comparing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Indices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of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Dialogus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Asceticus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and </w:t>
      </w:r>
      <w:r w:rsidR="00385F38" w:rsidRPr="00385F3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Iter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Exstaticum</w:t>
      </w:r>
      <w:proofErr w:type="spellEnd"/>
    </w:p>
    <w:p w14:paraId="678A8371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47E16AE7" w14:textId="77777777" w:rsidR="00385F38" w:rsidRPr="00385F38" w:rsidRDefault="001C2E08" w:rsidP="00385F38">
      <w:pPr>
        <w:ind w:left="720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Edition of Iter </w:t>
      </w:r>
      <w:proofErr w:type="spellStart"/>
      <w:r>
        <w:rPr>
          <w:rFonts w:ascii="Times New Roman" w:hAnsi="Times New Roman" w:cs="Times New Roman"/>
          <w:color w:val="000000"/>
        </w:rPr>
        <w:t>Exstaticum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used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hyperlink r:id="rId17" w:anchor="v=onepage&amp;q&amp;f=false" w:history="1">
        <w:r w:rsidRPr="001C2E08">
          <w:rPr>
            <w:rStyle w:val="Collegamentoipertestuale"/>
            <w:rFonts w:ascii="Times New Roman" w:hAnsi="Times New Roman" w:cs="Times New Roman"/>
          </w:rPr>
          <w:t>Link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2DCF0C7E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7B1EF8D0" w14:textId="77777777" w:rsidR="00385F38" w:rsidRPr="00385F38" w:rsidRDefault="00385F38" w:rsidP="001C2E08">
      <w:pPr>
        <w:ind w:left="720"/>
        <w:jc w:val="both"/>
        <w:rPr>
          <w:rFonts w:ascii="Times" w:hAnsi="Times" w:cs="Times New Roman"/>
          <w:sz w:val="20"/>
          <w:szCs w:val="20"/>
        </w:rPr>
      </w:pPr>
      <w:r w:rsidRPr="00385F38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385F38">
        <w:rPr>
          <w:rFonts w:ascii="Times New Roman" w:hAnsi="Times New Roman" w:cs="Times New Roman"/>
          <w:color w:val="000000"/>
        </w:rPr>
        <w:t>superficial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consideration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index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shows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topic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two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works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seemingly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greatly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divergent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The </w:t>
      </w:r>
      <w:proofErr w:type="spellStart"/>
      <w:r w:rsidRPr="00385F38">
        <w:rPr>
          <w:rFonts w:ascii="Times New Roman" w:hAnsi="Times New Roman" w:cs="Times New Roman"/>
          <w:color w:val="000000"/>
        </w:rPr>
        <w:t>titles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sections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r w:rsidRPr="00385F38">
        <w:rPr>
          <w:rFonts w:ascii="Times New Roman" w:hAnsi="Times New Roman" w:cs="Times New Roman"/>
          <w:i/>
          <w:iCs/>
          <w:color w:val="000000"/>
        </w:rPr>
        <w:t>Iter</w:t>
      </w:r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almost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exclusively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relation to </w:t>
      </w:r>
      <w:proofErr w:type="spellStart"/>
      <w:r w:rsidRPr="00385F38">
        <w:rPr>
          <w:rFonts w:ascii="Times New Roman" w:hAnsi="Times New Roman" w:cs="Times New Roman"/>
          <w:color w:val="000000"/>
        </w:rPr>
        <w:t>physical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phenomena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heavens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or the </w:t>
      </w:r>
      <w:proofErr w:type="spellStart"/>
      <w:r w:rsidRPr="00385F38">
        <w:rPr>
          <w:rFonts w:ascii="Times New Roman" w:hAnsi="Times New Roman" w:cs="Times New Roman"/>
          <w:color w:val="000000"/>
        </w:rPr>
        <w:t>earth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Below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list of </w:t>
      </w:r>
      <w:proofErr w:type="spellStart"/>
      <w:r w:rsidRPr="00385F38">
        <w:rPr>
          <w:rFonts w:ascii="Times New Roman" w:hAnsi="Times New Roman" w:cs="Times New Roman"/>
          <w:color w:val="000000"/>
        </w:rPr>
        <w:t>sections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whose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titles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metaphysical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enough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nature to </w:t>
      </w:r>
      <w:proofErr w:type="spellStart"/>
      <w:r w:rsidRPr="00385F38">
        <w:rPr>
          <w:rFonts w:ascii="Times New Roman" w:hAnsi="Times New Roman" w:cs="Times New Roman"/>
          <w:color w:val="000000"/>
        </w:rPr>
        <w:t>potentially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resemble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topics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>:</w:t>
      </w:r>
    </w:p>
    <w:p w14:paraId="6E3C48DC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19C3FF29" w14:textId="77777777" w:rsidR="00385F38" w:rsidRPr="00385F38" w:rsidRDefault="00385F38" w:rsidP="00385F38">
      <w:pPr>
        <w:numPr>
          <w:ilvl w:val="1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Caput I - De </w:t>
      </w:r>
      <w:proofErr w:type="spellStart"/>
      <w:r w:rsidRPr="00385F38">
        <w:rPr>
          <w:rFonts w:ascii="Times New Roman" w:hAnsi="Times New Roman" w:cs="Times New Roman"/>
          <w:color w:val="000000"/>
        </w:rPr>
        <w:t>productione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Mundi</w:t>
      </w:r>
    </w:p>
    <w:p w14:paraId="0F207647" w14:textId="77777777" w:rsidR="00385F38" w:rsidRPr="00385F38" w:rsidRDefault="00385F38" w:rsidP="00385F38">
      <w:pPr>
        <w:numPr>
          <w:ilvl w:val="1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Caput II - De mundi magnitudine</w:t>
      </w:r>
    </w:p>
    <w:p w14:paraId="6B6645FA" w14:textId="77777777" w:rsidR="00385F38" w:rsidRPr="00385F38" w:rsidRDefault="00385F38" w:rsidP="00385F38">
      <w:pPr>
        <w:numPr>
          <w:ilvl w:val="1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Caput IX - De </w:t>
      </w:r>
      <w:proofErr w:type="spellStart"/>
      <w:r w:rsidRPr="00385F38">
        <w:rPr>
          <w:rFonts w:ascii="Times New Roman" w:hAnsi="Times New Roman" w:cs="Times New Roman"/>
          <w:color w:val="000000"/>
        </w:rPr>
        <w:t>spatio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imaginario</w:t>
      </w:r>
    </w:p>
    <w:p w14:paraId="4D976CE6" w14:textId="77777777" w:rsidR="00385F38" w:rsidRPr="00385F38" w:rsidRDefault="00385F38" w:rsidP="00385F38">
      <w:pPr>
        <w:numPr>
          <w:ilvl w:val="1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Caput XI - Finis, </w:t>
      </w:r>
      <w:proofErr w:type="spellStart"/>
      <w:r w:rsidRPr="00385F38">
        <w:rPr>
          <w:rFonts w:ascii="Times New Roman" w:hAnsi="Times New Roman" w:cs="Times New Roman"/>
          <w:color w:val="000000"/>
        </w:rPr>
        <w:t>ob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quem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Deus </w:t>
      </w:r>
      <w:proofErr w:type="spellStart"/>
      <w:r w:rsidRPr="00385F38">
        <w:rPr>
          <w:rFonts w:ascii="Times New Roman" w:hAnsi="Times New Roman" w:cs="Times New Roman"/>
          <w:color w:val="000000"/>
        </w:rPr>
        <w:t>Mundum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condiderit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; et de </w:t>
      </w:r>
      <w:proofErr w:type="spellStart"/>
      <w:r w:rsidRPr="00385F38">
        <w:rPr>
          <w:rFonts w:ascii="Times New Roman" w:hAnsi="Times New Roman" w:cs="Times New Roman"/>
          <w:color w:val="000000"/>
        </w:rPr>
        <w:t>Christi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incarnatione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; et de Ecclesia, et fide, per </w:t>
      </w:r>
      <w:proofErr w:type="spellStart"/>
      <w:r w:rsidRPr="00385F38">
        <w:rPr>
          <w:rFonts w:ascii="Times New Roman" w:hAnsi="Times New Roman" w:cs="Times New Roman"/>
          <w:color w:val="000000"/>
        </w:rPr>
        <w:t>quam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Deus </w:t>
      </w:r>
      <w:proofErr w:type="spellStart"/>
      <w:r w:rsidRPr="00385F38">
        <w:rPr>
          <w:rFonts w:ascii="Times New Roman" w:hAnsi="Times New Roman" w:cs="Times New Roman"/>
          <w:color w:val="000000"/>
        </w:rPr>
        <w:t>homines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servare </w:t>
      </w:r>
      <w:proofErr w:type="spellStart"/>
      <w:r w:rsidRPr="00385F38">
        <w:rPr>
          <w:rFonts w:ascii="Times New Roman" w:hAnsi="Times New Roman" w:cs="Times New Roman"/>
          <w:color w:val="000000"/>
        </w:rPr>
        <w:t>voluit</w:t>
      </w:r>
      <w:proofErr w:type="spellEnd"/>
    </w:p>
    <w:p w14:paraId="45398EBE" w14:textId="77777777" w:rsidR="00385F38" w:rsidRPr="00385F38" w:rsidRDefault="00385F38" w:rsidP="00385F38">
      <w:pPr>
        <w:numPr>
          <w:ilvl w:val="2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Compare to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85F38">
        <w:rPr>
          <w:rFonts w:ascii="Times New Roman" w:hAnsi="Times New Roman" w:cs="Times New Roman"/>
          <w:color w:val="000000"/>
        </w:rPr>
        <w:t>Caput II</w:t>
      </w:r>
    </w:p>
    <w:p w14:paraId="4C25EB09" w14:textId="77777777" w:rsidR="00385F38" w:rsidRPr="00385F38" w:rsidRDefault="00385F38" w:rsidP="00385F38">
      <w:pPr>
        <w:numPr>
          <w:ilvl w:val="1"/>
          <w:numId w:val="1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Caput XII - De </w:t>
      </w:r>
      <w:proofErr w:type="spellStart"/>
      <w:r w:rsidRPr="00385F38">
        <w:rPr>
          <w:rFonts w:ascii="Times New Roman" w:hAnsi="Times New Roman" w:cs="Times New Roman"/>
          <w:color w:val="000000"/>
        </w:rPr>
        <w:t>paucitate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salvandorum</w:t>
      </w:r>
      <w:proofErr w:type="spellEnd"/>
    </w:p>
    <w:p w14:paraId="65B69434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28608A39" w14:textId="77777777" w:rsidR="00385F38" w:rsidRPr="00385F38" w:rsidRDefault="00385F38" w:rsidP="001C2E08">
      <w:pPr>
        <w:ind w:left="720"/>
        <w:jc w:val="both"/>
        <w:rPr>
          <w:rFonts w:ascii="Times" w:hAnsi="Times" w:cs="Times New Roman"/>
          <w:sz w:val="20"/>
          <w:szCs w:val="20"/>
        </w:rPr>
      </w:pPr>
      <w:r w:rsidRPr="00385F38">
        <w:rPr>
          <w:rFonts w:ascii="Times New Roman" w:hAnsi="Times New Roman" w:cs="Times New Roman"/>
          <w:color w:val="000000"/>
        </w:rPr>
        <w:t xml:space="preserve">With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the work,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be </w:t>
      </w:r>
      <w:proofErr w:type="spellStart"/>
      <w:r w:rsidRPr="00385F38">
        <w:rPr>
          <w:rFonts w:ascii="Times New Roman" w:hAnsi="Times New Roman" w:cs="Times New Roman"/>
          <w:color w:val="000000"/>
        </w:rPr>
        <w:t>useful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review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content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these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sections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comparison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those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</w:p>
    <w:p w14:paraId="1AA385CD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0E50BBD4" w14:textId="77777777" w:rsidR="00385F38" w:rsidRPr="001C2E08" w:rsidRDefault="001C2E08" w:rsidP="001C2E08">
      <w:pPr>
        <w:ind w:left="700" w:hanging="70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Analyzing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Athanasius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Kircher</w:t>
      </w:r>
      <w:proofErr w:type="spellEnd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Project </w:t>
      </w:r>
      <w:proofErr w:type="spellStart"/>
      <w:r w:rsidR="00385F38" w:rsidRPr="00385F38">
        <w:rPr>
          <w:rFonts w:ascii="Times New Roman" w:eastAsia="Times New Roman" w:hAnsi="Times New Roman" w:cs="Times New Roman"/>
          <w:b/>
          <w:bCs/>
          <w:color w:val="000000"/>
        </w:rPr>
        <w:t>Correspondence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C2E08">
        <w:rPr>
          <w:rFonts w:ascii="Times New Roman" w:eastAsia="Times New Roman" w:hAnsi="Times New Roman" w:cs="Times New Roman"/>
          <w:bCs/>
          <w:color w:val="000000"/>
        </w:rPr>
        <w:t>(</w:t>
      </w:r>
      <w:hyperlink r:id="rId18" w:history="1">
        <w:r w:rsidRPr="001C2E08">
          <w:rPr>
            <w:rStyle w:val="Collegamentoipertestuale"/>
            <w:rFonts w:ascii="Times New Roman" w:eastAsia="Times New Roman" w:hAnsi="Times New Roman" w:cs="Times New Roman"/>
            <w:bCs/>
          </w:rPr>
          <w:t>Stanford Database</w:t>
        </w:r>
      </w:hyperlink>
      <w:r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Pr="001C2E08">
        <w:rPr>
          <w:rFonts w:ascii="Times New Roman" w:eastAsia="Times New Roman" w:hAnsi="Times New Roman" w:cs="Times New Roman"/>
          <w:bCs/>
          <w:i/>
          <w:color w:val="000000"/>
        </w:rPr>
        <w:t>L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una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Insight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software)</w:t>
      </w:r>
    </w:p>
    <w:p w14:paraId="4A4269E4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70E51A4E" w14:textId="77777777" w:rsidR="00385F38" w:rsidRPr="00385F38" w:rsidRDefault="00385F38" w:rsidP="00385F38">
      <w:pPr>
        <w:numPr>
          <w:ilvl w:val="1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Searched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keywords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202F114F" w14:textId="77777777" w:rsidR="00385F38" w:rsidRPr="00385F38" w:rsidRDefault="00385F38" w:rsidP="00385F38">
      <w:pPr>
        <w:numPr>
          <w:ilvl w:val="2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48B7B7A0" w14:textId="77777777" w:rsidR="00385F38" w:rsidRPr="00385F38" w:rsidRDefault="00385F38" w:rsidP="00385F38">
      <w:pPr>
        <w:numPr>
          <w:ilvl w:val="1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Searched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keywords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4B0C4A3E" w14:textId="77777777" w:rsidR="00385F38" w:rsidRPr="00385F38" w:rsidRDefault="00385F38" w:rsidP="00385F38">
      <w:pPr>
        <w:numPr>
          <w:ilvl w:val="2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3189138D" w14:textId="77777777" w:rsidR="00385F38" w:rsidRPr="00385F38" w:rsidRDefault="00385F38" w:rsidP="00385F38">
      <w:pPr>
        <w:numPr>
          <w:ilvl w:val="1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Searched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title</w:t>
      </w:r>
      <w:proofErr w:type="spellEnd"/>
      <w:r w:rsidRPr="00385F38">
        <w:rPr>
          <w:rFonts w:ascii="Times New Roman" w:hAnsi="Times New Roman" w:cs="Times New Roman"/>
          <w:color w:val="000000"/>
        </w:rPr>
        <w:t>/</w:t>
      </w:r>
      <w:proofErr w:type="spellStart"/>
      <w:r w:rsidRPr="00385F38">
        <w:rPr>
          <w:rFonts w:ascii="Times New Roman" w:hAnsi="Times New Roman" w:cs="Times New Roman"/>
          <w:color w:val="000000"/>
        </w:rPr>
        <w:t>description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“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72BFD8B1" w14:textId="77777777" w:rsidR="00385F38" w:rsidRPr="00385F38" w:rsidRDefault="00385F38" w:rsidP="00385F38">
      <w:pPr>
        <w:numPr>
          <w:ilvl w:val="2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44E901A6" w14:textId="77777777" w:rsidR="00385F38" w:rsidRPr="00385F38" w:rsidRDefault="00385F38" w:rsidP="00385F38">
      <w:pPr>
        <w:numPr>
          <w:ilvl w:val="1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Searched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title</w:t>
      </w:r>
      <w:proofErr w:type="spellEnd"/>
      <w:r w:rsidRPr="00385F38">
        <w:rPr>
          <w:rFonts w:ascii="Times New Roman" w:hAnsi="Times New Roman" w:cs="Times New Roman"/>
          <w:color w:val="000000"/>
        </w:rPr>
        <w:t>/</w:t>
      </w:r>
      <w:proofErr w:type="spellStart"/>
      <w:r w:rsidRPr="00385F38">
        <w:rPr>
          <w:rFonts w:ascii="Times New Roman" w:hAnsi="Times New Roman" w:cs="Times New Roman"/>
          <w:color w:val="000000"/>
        </w:rPr>
        <w:t>description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39F1272E" w14:textId="77777777" w:rsidR="00385F38" w:rsidRPr="00385F38" w:rsidRDefault="00385F38" w:rsidP="00385F38">
      <w:pPr>
        <w:numPr>
          <w:ilvl w:val="2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</w:p>
    <w:p w14:paraId="7378DC6F" w14:textId="77777777" w:rsidR="00385F38" w:rsidRPr="00385F38" w:rsidRDefault="00385F38" w:rsidP="00385F38">
      <w:pPr>
        <w:numPr>
          <w:ilvl w:val="1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Checking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entries </w:t>
      </w:r>
      <w:proofErr w:type="spellStart"/>
      <w:r w:rsidRPr="00385F38">
        <w:rPr>
          <w:rFonts w:ascii="Times New Roman" w:hAnsi="Times New Roman" w:cs="Times New Roman"/>
          <w:color w:val="000000"/>
        </w:rPr>
        <w:t>within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subject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85F38">
        <w:rPr>
          <w:rFonts w:ascii="Times New Roman" w:hAnsi="Times New Roman" w:cs="Times New Roman"/>
          <w:color w:val="000000"/>
        </w:rPr>
        <w:t>theology</w:t>
      </w:r>
      <w:proofErr w:type="spellEnd"/>
      <w:r w:rsidRPr="00385F38">
        <w:rPr>
          <w:rFonts w:ascii="Times New Roman" w:hAnsi="Times New Roman" w:cs="Times New Roman"/>
          <w:color w:val="000000"/>
        </w:rPr>
        <w:t>”</w:t>
      </w:r>
    </w:p>
    <w:p w14:paraId="7EAD8E86" w14:textId="77777777" w:rsidR="00385F38" w:rsidRPr="00385F38" w:rsidRDefault="00385F38" w:rsidP="00385F38">
      <w:pPr>
        <w:numPr>
          <w:ilvl w:val="2"/>
          <w:numId w:val="16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385F38">
        <w:rPr>
          <w:rFonts w:ascii="Times New Roman" w:hAnsi="Times New Roman" w:cs="Times New Roman"/>
          <w:color w:val="000000"/>
        </w:rPr>
        <w:t>description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APUG 555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request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Alexander VII to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“a </w:t>
      </w:r>
      <w:proofErr w:type="spellStart"/>
      <w:r w:rsidRPr="00385F38">
        <w:rPr>
          <w:rFonts w:ascii="Times New Roman" w:hAnsi="Times New Roman" w:cs="Times New Roman"/>
          <w:color w:val="000000"/>
        </w:rPr>
        <w:t>collection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liturgical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texts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(BAV ms. Chigi C. V. 134)”. </w:t>
      </w:r>
      <w:proofErr w:type="spellStart"/>
      <w:r w:rsidRPr="00385F38">
        <w:rPr>
          <w:rFonts w:ascii="Times New Roman" w:hAnsi="Times New Roman" w:cs="Times New Roman"/>
          <w:color w:val="000000"/>
        </w:rPr>
        <w:t>Inspecting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digitalizations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we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evidently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have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noted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request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the </w:t>
      </w:r>
      <w:proofErr w:type="spellStart"/>
      <w:r w:rsidRPr="00385F38">
        <w:rPr>
          <w:rFonts w:ascii="Times New Roman" w:hAnsi="Times New Roman" w:cs="Times New Roman"/>
          <w:color w:val="000000"/>
        </w:rPr>
        <w:t>hand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Alexander VII. To </w:t>
      </w:r>
      <w:proofErr w:type="spellStart"/>
      <w:r w:rsidRPr="00385F38">
        <w:rPr>
          <w:rFonts w:ascii="Times New Roman" w:hAnsi="Times New Roman" w:cs="Times New Roman"/>
          <w:color w:val="000000"/>
        </w:rPr>
        <w:t>verify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these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liturgical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texts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aren’t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the BAV entry </w:t>
      </w:r>
      <w:proofErr w:type="spellStart"/>
      <w:r w:rsidRPr="00385F38">
        <w:rPr>
          <w:rFonts w:ascii="Times New Roman" w:hAnsi="Times New Roman" w:cs="Times New Roman"/>
          <w:color w:val="000000"/>
        </w:rPr>
        <w:t>could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be </w:t>
      </w:r>
      <w:proofErr w:type="spellStart"/>
      <w:r w:rsidRPr="00385F38">
        <w:rPr>
          <w:rFonts w:ascii="Times New Roman" w:hAnsi="Times New Roman" w:cs="Times New Roman"/>
          <w:color w:val="000000"/>
        </w:rPr>
        <w:t>inspected</w:t>
      </w:r>
      <w:proofErr w:type="spellEnd"/>
      <w:r w:rsidRPr="00385F38">
        <w:rPr>
          <w:rFonts w:ascii="Times New Roman" w:hAnsi="Times New Roman" w:cs="Times New Roman"/>
          <w:color w:val="000000"/>
        </w:rPr>
        <w:t>.</w:t>
      </w:r>
    </w:p>
    <w:p w14:paraId="6341A2CA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680EFFD0" w14:textId="77777777" w:rsidR="00385F38" w:rsidRPr="00385F38" w:rsidRDefault="00385F38" w:rsidP="00385F38">
      <w:pPr>
        <w:numPr>
          <w:ilvl w:val="0"/>
          <w:numId w:val="17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Analyzing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Bibliothèque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de la Compagnie de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Jésus</w:t>
      </w:r>
      <w:proofErr w:type="spellEnd"/>
    </w:p>
    <w:p w14:paraId="2278C600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0E50B602" w14:textId="77777777" w:rsidR="00385F38" w:rsidRPr="00385F38" w:rsidRDefault="00385F38" w:rsidP="00385F38">
      <w:pPr>
        <w:numPr>
          <w:ilvl w:val="1"/>
          <w:numId w:val="18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 </w:t>
      </w:r>
      <w:proofErr w:type="spellStart"/>
      <w:r w:rsidRPr="00385F38">
        <w:rPr>
          <w:rFonts w:ascii="Times New Roman" w:hAnsi="Times New Roman" w:cs="Times New Roman"/>
          <w:color w:val="000000"/>
        </w:rPr>
        <w:t>does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appear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volume. The </w:t>
      </w:r>
      <w:proofErr w:type="spellStart"/>
      <w:r w:rsidRPr="00385F38">
        <w:rPr>
          <w:rFonts w:ascii="Times New Roman" w:hAnsi="Times New Roman" w:cs="Times New Roman"/>
          <w:color w:val="000000"/>
        </w:rPr>
        <w:t>closest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matches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follows</w:t>
      </w:r>
      <w:proofErr w:type="spellEnd"/>
      <w:r w:rsidRPr="00385F38">
        <w:rPr>
          <w:rFonts w:ascii="Times New Roman" w:hAnsi="Times New Roman" w:cs="Times New Roman"/>
          <w:color w:val="000000"/>
        </w:rPr>
        <w:t>:</w:t>
      </w:r>
    </w:p>
    <w:p w14:paraId="4963338E" w14:textId="77777777" w:rsidR="00385F38" w:rsidRPr="00385F38" w:rsidRDefault="00385F38" w:rsidP="00385F38">
      <w:pPr>
        <w:numPr>
          <w:ilvl w:val="1"/>
          <w:numId w:val="18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In col. 1057, n. 15, the </w:t>
      </w:r>
      <w:proofErr w:type="spellStart"/>
      <w:r w:rsidRPr="00385F38">
        <w:rPr>
          <w:rFonts w:ascii="Times New Roman" w:hAnsi="Times New Roman" w:cs="Times New Roman"/>
          <w:color w:val="000000"/>
        </w:rPr>
        <w:t>following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appears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: “iter </w:t>
      </w:r>
      <w:proofErr w:type="spellStart"/>
      <w:r w:rsidRPr="00385F38">
        <w:rPr>
          <w:rFonts w:ascii="Times New Roman" w:hAnsi="Times New Roman" w:cs="Times New Roman"/>
          <w:color w:val="000000"/>
        </w:rPr>
        <w:t>extaticum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II. In </w:t>
      </w:r>
      <w:proofErr w:type="spellStart"/>
      <w:r w:rsidRPr="00385F38">
        <w:rPr>
          <w:rFonts w:ascii="Times New Roman" w:hAnsi="Times New Roman" w:cs="Times New Roman"/>
          <w:color w:val="000000"/>
        </w:rPr>
        <w:t>Mundum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Subterraneum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III. </w:t>
      </w:r>
      <w:proofErr w:type="spellStart"/>
      <w:r w:rsidRPr="00385F38">
        <w:rPr>
          <w:rFonts w:ascii="Times New Roman" w:hAnsi="Times New Roman" w:cs="Times New Roman"/>
          <w:color w:val="000000"/>
        </w:rPr>
        <w:t>Interlocutoribus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Honori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Illustrissimi...”</w:t>
      </w:r>
    </w:p>
    <w:p w14:paraId="7DBDBDB3" w14:textId="77777777" w:rsidR="00385F38" w:rsidRPr="00385F38" w:rsidRDefault="00385F38" w:rsidP="00385F38">
      <w:pPr>
        <w:numPr>
          <w:ilvl w:val="1"/>
          <w:numId w:val="18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>In col. 1072, l. B, “...</w:t>
      </w:r>
      <w:proofErr w:type="spellStart"/>
      <w:r w:rsidRPr="00385F38">
        <w:rPr>
          <w:rFonts w:ascii="Times New Roman" w:hAnsi="Times New Roman" w:cs="Times New Roman"/>
          <w:color w:val="000000"/>
        </w:rPr>
        <w:t>sive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Diadema regni, </w:t>
      </w:r>
      <w:proofErr w:type="spellStart"/>
      <w:r w:rsidRPr="00385F38">
        <w:rPr>
          <w:rFonts w:ascii="Times New Roman" w:hAnsi="Times New Roman" w:cs="Times New Roman"/>
          <w:color w:val="000000"/>
        </w:rPr>
        <w:t>liber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ex </w:t>
      </w:r>
      <w:proofErr w:type="spellStart"/>
      <w:r w:rsidRPr="00385F38">
        <w:rPr>
          <w:rFonts w:ascii="Times New Roman" w:hAnsi="Times New Roman" w:cs="Times New Roman"/>
          <w:color w:val="000000"/>
        </w:rPr>
        <w:t>hebraeo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latinitati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donatus</w:t>
      </w:r>
      <w:proofErr w:type="spellEnd"/>
      <w:r w:rsidRPr="00385F38">
        <w:rPr>
          <w:rFonts w:ascii="Times New Roman" w:hAnsi="Times New Roman" w:cs="Times New Roman"/>
          <w:color w:val="000000"/>
        </w:rPr>
        <w:t>...”</w:t>
      </w:r>
    </w:p>
    <w:p w14:paraId="73238A8A" w14:textId="77777777" w:rsidR="00385F38" w:rsidRPr="00385F38" w:rsidRDefault="00385F38" w:rsidP="00385F38">
      <w:pPr>
        <w:numPr>
          <w:ilvl w:val="1"/>
          <w:numId w:val="18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In col. 1057, n. 14, </w:t>
      </w:r>
      <w:proofErr w:type="spellStart"/>
      <w:r w:rsidRPr="00385F38">
        <w:rPr>
          <w:rFonts w:ascii="Times New Roman" w:hAnsi="Times New Roman" w:cs="Times New Roman"/>
          <w:color w:val="000000"/>
        </w:rPr>
        <w:t>regarding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Extaticum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many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mentions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Cosmiel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</w:p>
    <w:p w14:paraId="3586BC8E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0CFC6722" w14:textId="77777777" w:rsidR="00385F38" w:rsidRPr="00385F38" w:rsidRDefault="00385F38" w:rsidP="00385F38">
      <w:pPr>
        <w:ind w:left="720"/>
        <w:rPr>
          <w:rFonts w:ascii="Times" w:hAnsi="Times" w:cs="Times New Roman"/>
          <w:sz w:val="20"/>
          <w:szCs w:val="2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See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next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notes on </w:t>
      </w:r>
      <w:proofErr w:type="spellStart"/>
      <w:r w:rsidRPr="00385F38">
        <w:rPr>
          <w:rFonts w:ascii="Times New Roman" w:hAnsi="Times New Roman" w:cs="Times New Roman"/>
          <w:color w:val="000000"/>
        </w:rPr>
        <w:t>my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subsequent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analysis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</w:p>
    <w:p w14:paraId="4A0D4B22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7B0831A3" w14:textId="217031B0" w:rsidR="00385F38" w:rsidRPr="00385F38" w:rsidRDefault="00385F38" w:rsidP="00385F38">
      <w:pPr>
        <w:numPr>
          <w:ilvl w:val="0"/>
          <w:numId w:val="19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Analyzing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19" w:history="1">
        <w:r w:rsidRPr="00827D53">
          <w:rPr>
            <w:rStyle w:val="Collegamentoipertestuale"/>
            <w:rFonts w:ascii="Times New Roman" w:eastAsia="Times New Roman" w:hAnsi="Times New Roman" w:cs="Times New Roman"/>
            <w:b/>
            <w:bCs/>
          </w:rPr>
          <w:t xml:space="preserve">Iter </w:t>
        </w:r>
        <w:proofErr w:type="spellStart"/>
        <w:r w:rsidRPr="00827D53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Exstaticum</w:t>
        </w:r>
        <w:proofErr w:type="spellEnd"/>
      </w:hyperlink>
    </w:p>
    <w:p w14:paraId="39C9D4B1" w14:textId="77777777" w:rsidR="00385F38" w:rsidRPr="00385F38" w:rsidRDefault="00385F38" w:rsidP="00385F38">
      <w:pPr>
        <w:ind w:left="720"/>
        <w:rPr>
          <w:rFonts w:ascii="Times" w:hAnsi="Times" w:cs="Times New Roman"/>
          <w:sz w:val="20"/>
          <w:szCs w:val="20"/>
        </w:rPr>
      </w:pPr>
      <w:r w:rsidRPr="00385F38">
        <w:rPr>
          <w:rFonts w:ascii="Times New Roman" w:hAnsi="Times New Roman" w:cs="Times New Roman"/>
          <w:color w:val="000000"/>
        </w:rPr>
        <w:t xml:space="preserve">I </w:t>
      </w:r>
      <w:proofErr w:type="spellStart"/>
      <w:r w:rsidRPr="00385F38">
        <w:rPr>
          <w:rFonts w:ascii="Times New Roman" w:hAnsi="Times New Roman" w:cs="Times New Roman"/>
          <w:color w:val="000000"/>
        </w:rPr>
        <w:t>searched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phrases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the </w:t>
      </w:r>
      <w:proofErr w:type="spellStart"/>
      <w:r w:rsidRPr="00385F38">
        <w:rPr>
          <w:rFonts w:ascii="Times New Roman" w:hAnsi="Times New Roman" w:cs="Times New Roman"/>
          <w:color w:val="000000"/>
        </w:rPr>
        <w:t>titles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subtitles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Dialogus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index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presented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above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all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no </w:t>
      </w:r>
      <w:proofErr w:type="spellStart"/>
      <w:r w:rsidRPr="00385F38">
        <w:rPr>
          <w:rFonts w:ascii="Times New Roman" w:hAnsi="Times New Roman" w:cs="Times New Roman"/>
          <w:color w:val="000000"/>
        </w:rPr>
        <w:t>avail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The </w:t>
      </w:r>
      <w:proofErr w:type="spellStart"/>
      <w:r w:rsidRPr="00385F38">
        <w:rPr>
          <w:rFonts w:ascii="Times New Roman" w:hAnsi="Times New Roman" w:cs="Times New Roman"/>
          <w:color w:val="000000"/>
        </w:rPr>
        <w:t>only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close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a </w:t>
      </w:r>
      <w:proofErr w:type="spellStart"/>
      <w:r w:rsidRPr="00385F38">
        <w:rPr>
          <w:rFonts w:ascii="Times New Roman" w:hAnsi="Times New Roman" w:cs="Times New Roman"/>
          <w:color w:val="000000"/>
        </w:rPr>
        <w:t>result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Epilogus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Asceticus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end of </w:t>
      </w:r>
      <w:r w:rsidRPr="00385F38">
        <w:rPr>
          <w:rFonts w:ascii="Times New Roman" w:hAnsi="Times New Roman" w:cs="Times New Roman"/>
          <w:i/>
          <w:iCs/>
          <w:color w:val="000000"/>
        </w:rPr>
        <w:t>Iter II</w:t>
      </w:r>
      <w:r w:rsidRPr="00385F38">
        <w:rPr>
          <w:rFonts w:ascii="Times New Roman" w:hAnsi="Times New Roman" w:cs="Times New Roman"/>
          <w:color w:val="000000"/>
        </w:rPr>
        <w:t xml:space="preserve"> (Caput V).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does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seem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contain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same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content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work,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evidently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metaphysical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dialogue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between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Cosmiel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might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have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served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precursor to or </w:t>
      </w:r>
      <w:proofErr w:type="spellStart"/>
      <w:r w:rsidRPr="00385F38">
        <w:rPr>
          <w:rFonts w:ascii="Times New Roman" w:hAnsi="Times New Roman" w:cs="Times New Roman"/>
          <w:color w:val="000000"/>
        </w:rPr>
        <w:t>inspiration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for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work.</w:t>
      </w:r>
    </w:p>
    <w:p w14:paraId="0EF15AC7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5C343AEA" w14:textId="77777777" w:rsidR="00385F38" w:rsidRPr="00385F38" w:rsidRDefault="00385F38" w:rsidP="00385F38">
      <w:pPr>
        <w:numPr>
          <w:ilvl w:val="0"/>
          <w:numId w:val="20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Analyzing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Fletcher’s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“A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Study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of the Life and Works...”</w:t>
      </w:r>
    </w:p>
    <w:p w14:paraId="5AC50CCE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548926F5" w14:textId="77777777" w:rsidR="00385F38" w:rsidRPr="00385F38" w:rsidRDefault="00385F38" w:rsidP="00385F38">
      <w:pPr>
        <w:numPr>
          <w:ilvl w:val="1"/>
          <w:numId w:val="21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Pages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605/606 list </w:t>
      </w:r>
      <w:proofErr w:type="spellStart"/>
      <w:r w:rsidRPr="00385F38">
        <w:rPr>
          <w:rFonts w:ascii="Times New Roman" w:hAnsi="Times New Roman" w:cs="Times New Roman"/>
          <w:color w:val="000000"/>
        </w:rPr>
        <w:t>all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cited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works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none of </w:t>
      </w:r>
      <w:proofErr w:type="spellStart"/>
      <w:r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seem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pertain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</w:t>
      </w:r>
      <w:proofErr w:type="spellEnd"/>
    </w:p>
    <w:p w14:paraId="2CA862F7" w14:textId="77777777" w:rsidR="00385F38" w:rsidRPr="00385F38" w:rsidRDefault="00385F38" w:rsidP="00385F38">
      <w:pPr>
        <w:numPr>
          <w:ilvl w:val="1"/>
          <w:numId w:val="21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607 shows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the Pontificia Università Gregoriana, </w:t>
      </w:r>
      <w:proofErr w:type="spellStart"/>
      <w:r w:rsidRPr="00385F38">
        <w:rPr>
          <w:rFonts w:ascii="Times New Roman" w:hAnsi="Times New Roman" w:cs="Times New Roman"/>
          <w:color w:val="000000"/>
        </w:rPr>
        <w:t>all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concern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correspondence</w:t>
      </w:r>
      <w:proofErr w:type="spellEnd"/>
    </w:p>
    <w:p w14:paraId="52E96F07" w14:textId="77777777" w:rsidR="00385F38" w:rsidRPr="00385F38" w:rsidRDefault="00385F38" w:rsidP="00385F38">
      <w:pPr>
        <w:numPr>
          <w:ilvl w:val="1"/>
          <w:numId w:val="21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On </w:t>
      </w:r>
      <w:proofErr w:type="spellStart"/>
      <w:r w:rsidRPr="00385F38">
        <w:rPr>
          <w:rFonts w:ascii="Times New Roman" w:hAnsi="Times New Roman" w:cs="Times New Roman"/>
          <w:color w:val="000000"/>
        </w:rPr>
        <w:t>pages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565-567, </w:t>
      </w:r>
      <w:proofErr w:type="spellStart"/>
      <w:r w:rsidRPr="00385F38">
        <w:rPr>
          <w:rFonts w:ascii="Times New Roman" w:hAnsi="Times New Roman" w:cs="Times New Roman"/>
          <w:color w:val="000000"/>
        </w:rPr>
        <w:t>there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printed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works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5F38">
        <w:rPr>
          <w:rFonts w:ascii="Times New Roman" w:hAnsi="Times New Roman" w:cs="Times New Roman"/>
          <w:color w:val="000000"/>
        </w:rPr>
        <w:t>section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1) or “</w:t>
      </w:r>
      <w:proofErr w:type="spellStart"/>
      <w:r w:rsidRPr="00385F38">
        <w:rPr>
          <w:rFonts w:ascii="Times New Roman" w:hAnsi="Times New Roman" w:cs="Times New Roman"/>
          <w:color w:val="000000"/>
        </w:rPr>
        <w:t>miscellaneous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manuscripts</w:t>
      </w:r>
      <w:proofErr w:type="spellEnd"/>
      <w:r w:rsidRPr="00385F38">
        <w:rPr>
          <w:rFonts w:ascii="Times New Roman" w:hAnsi="Times New Roman" w:cs="Times New Roman"/>
          <w:color w:val="000000"/>
        </w:rPr>
        <w:t>” (</w:t>
      </w:r>
      <w:proofErr w:type="spellStart"/>
      <w:r w:rsidRPr="00385F38">
        <w:rPr>
          <w:rFonts w:ascii="Times New Roman" w:hAnsi="Times New Roman" w:cs="Times New Roman"/>
          <w:color w:val="000000"/>
        </w:rPr>
        <w:t>section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2)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resemble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 </w:t>
      </w:r>
    </w:p>
    <w:p w14:paraId="60553C74" w14:textId="77777777" w:rsid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74CA8A7D" w14:textId="77777777" w:rsidR="00827D53" w:rsidRDefault="00827D53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192FD705" w14:textId="77777777" w:rsidR="00827D53" w:rsidRDefault="00827D53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5B58AD29" w14:textId="77777777" w:rsidR="00827D53" w:rsidRPr="00385F38" w:rsidRDefault="00827D53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40FD10F9" w14:textId="77777777" w:rsidR="00385F38" w:rsidRPr="00385F38" w:rsidRDefault="00385F38" w:rsidP="00385F38">
      <w:pPr>
        <w:numPr>
          <w:ilvl w:val="0"/>
          <w:numId w:val="22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85F38">
        <w:rPr>
          <w:rFonts w:ascii="Times New Roman" w:eastAsia="Times New Roman" w:hAnsi="Times New Roman" w:cs="Times New Roman"/>
          <w:b/>
          <w:bCs/>
          <w:color w:val="000000"/>
        </w:rPr>
        <w:t>Non-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Kircherian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reference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to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Cosmiele</w:t>
      </w:r>
      <w:proofErr w:type="spellEnd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 xml:space="preserve"> or </w:t>
      </w: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Theodidactus</w:t>
      </w:r>
      <w:proofErr w:type="spellEnd"/>
    </w:p>
    <w:p w14:paraId="4780EA56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37AAC2D4" w14:textId="77777777" w:rsidR="00385F38" w:rsidRPr="00385F38" w:rsidRDefault="00385F38" w:rsidP="00385F38">
      <w:pPr>
        <w:ind w:left="720"/>
        <w:rPr>
          <w:rFonts w:ascii="Times" w:hAnsi="Times" w:cs="Times New Roman"/>
          <w:sz w:val="20"/>
          <w:szCs w:val="20"/>
        </w:rPr>
      </w:pPr>
      <w:r w:rsidRPr="00385F38">
        <w:rPr>
          <w:rFonts w:ascii="Times New Roman" w:hAnsi="Times New Roman" w:cs="Times New Roman"/>
          <w:color w:val="000000"/>
        </w:rPr>
        <w:t xml:space="preserve">Using Google </w:t>
      </w:r>
      <w:proofErr w:type="spellStart"/>
      <w:r w:rsidRPr="00385F38">
        <w:rPr>
          <w:rFonts w:ascii="Times New Roman" w:hAnsi="Times New Roman" w:cs="Times New Roman"/>
          <w:color w:val="000000"/>
        </w:rPr>
        <w:t>advanced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I </w:t>
      </w:r>
      <w:proofErr w:type="spellStart"/>
      <w:r w:rsidRPr="00385F38">
        <w:rPr>
          <w:rFonts w:ascii="Times New Roman" w:hAnsi="Times New Roman" w:cs="Times New Roman"/>
          <w:color w:val="000000"/>
        </w:rPr>
        <w:t>tried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identify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either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385F38">
        <w:rPr>
          <w:rFonts w:ascii="Times New Roman" w:hAnsi="Times New Roman" w:cs="Times New Roman"/>
          <w:color w:val="000000"/>
        </w:rPr>
        <w:t>two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interlocutors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names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outside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of the scope of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works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The </w:t>
      </w:r>
      <w:proofErr w:type="spellStart"/>
      <w:r w:rsidRPr="00385F38">
        <w:rPr>
          <w:rFonts w:ascii="Times New Roman" w:hAnsi="Times New Roman" w:cs="Times New Roman"/>
          <w:color w:val="000000"/>
        </w:rPr>
        <w:t>construction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-”</w:t>
      </w:r>
      <w:proofErr w:type="spellStart"/>
      <w:r w:rsidRPr="00385F38">
        <w:rPr>
          <w:rFonts w:ascii="Times New Roman" w:hAnsi="Times New Roman" w:cs="Times New Roman"/>
          <w:color w:val="000000"/>
        </w:rPr>
        <w:t>unwanted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term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in Google </w:t>
      </w:r>
      <w:proofErr w:type="spellStart"/>
      <w:r w:rsidRPr="00385F38">
        <w:rPr>
          <w:rFonts w:ascii="Times New Roman" w:hAnsi="Times New Roman" w:cs="Times New Roman"/>
          <w:color w:val="000000"/>
        </w:rPr>
        <w:t>was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used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omit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any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contained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desired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also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contained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unwanted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phrase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5F38">
        <w:rPr>
          <w:rFonts w:ascii="Times New Roman" w:hAnsi="Times New Roman" w:cs="Times New Roman"/>
          <w:color w:val="000000"/>
        </w:rPr>
        <w:t>eg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-”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>”)</w:t>
      </w:r>
    </w:p>
    <w:p w14:paraId="2D0113D6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1D62C3E6" w14:textId="4BAF3B04" w:rsidR="00385F38" w:rsidRPr="00385F38" w:rsidRDefault="00385F38" w:rsidP="00385F38">
      <w:pPr>
        <w:ind w:left="720"/>
        <w:rPr>
          <w:rFonts w:ascii="Times" w:hAnsi="Times" w:cs="Times New Roman"/>
          <w:sz w:val="20"/>
          <w:szCs w:val="2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Narrowed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down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-kircheriano -iter -</w:t>
      </w:r>
      <w:proofErr w:type="spellStart"/>
      <w:r w:rsidRPr="00385F38">
        <w:rPr>
          <w:rFonts w:ascii="Times New Roman" w:hAnsi="Times New Roman" w:cs="Times New Roman"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returned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85F38">
        <w:rPr>
          <w:rFonts w:ascii="Times New Roman" w:hAnsi="Times New Roman" w:cs="Times New Roman"/>
          <w:color w:val="000000"/>
        </w:rPr>
        <w:t>few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interesting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="00827D53">
        <w:rPr>
          <w:rStyle w:val="Rimandonotaapidipagina"/>
          <w:rFonts w:ascii="Times New Roman" w:hAnsi="Times New Roman" w:cs="Times New Roman"/>
          <w:color w:val="000000"/>
        </w:rPr>
        <w:footnoteReference w:id="1"/>
      </w:r>
    </w:p>
    <w:p w14:paraId="71020925" w14:textId="6EEE2330" w:rsidR="00385F38" w:rsidRDefault="00385F38" w:rsidP="00385F38">
      <w:pPr>
        <w:numPr>
          <w:ilvl w:val="1"/>
          <w:numId w:val="23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A link to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Raccolta di storia naturale. Tomo 1. [-7.], Volume 5, </w:t>
      </w:r>
      <w:r w:rsidRPr="00385F38">
        <w:rPr>
          <w:rFonts w:ascii="Times New Roman" w:hAnsi="Times New Roman" w:cs="Times New Roman"/>
          <w:color w:val="000000"/>
        </w:rPr>
        <w:t xml:space="preserve">from 1785, in </w:t>
      </w:r>
      <w:proofErr w:type="spellStart"/>
      <w:r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referred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385F38">
        <w:rPr>
          <w:rFonts w:ascii="Times New Roman" w:hAnsi="Times New Roman" w:cs="Times New Roman"/>
          <w:color w:val="000000"/>
        </w:rPr>
        <w:t>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 “</w:t>
      </w:r>
      <w:proofErr w:type="spellStart"/>
      <w:r w:rsidRPr="00385F38">
        <w:rPr>
          <w:rFonts w:ascii="Times New Roman" w:hAnsi="Times New Roman" w:cs="Times New Roman"/>
          <w:color w:val="000000"/>
        </w:rPr>
        <w:t>condottier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among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Luna and Sole.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turns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out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actually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work </w:t>
      </w:r>
      <w:proofErr w:type="spellStart"/>
      <w:r w:rsidRPr="00385F38">
        <w:rPr>
          <w:rFonts w:ascii="Times New Roman" w:hAnsi="Times New Roman" w:cs="Times New Roman"/>
          <w:color w:val="000000"/>
        </w:rPr>
        <w:t>was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indexed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properly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thus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still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returned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the work and to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on </w:t>
      </w:r>
      <w:hyperlink r:id="rId20" w:anchor="v=onepage&amp;q=cosmiele%20-theodidacto%20-kircheriano%20-iter%20-exstaticum&amp;f=false" w:history="1">
        <w:r w:rsidR="00827D53">
          <w:rPr>
            <w:rStyle w:val="Collegamentoipertestuale"/>
            <w:rFonts w:ascii="Times New Roman" w:hAnsi="Times New Roman" w:cs="Times New Roman"/>
          </w:rPr>
          <w:t>page 402</w:t>
        </w:r>
      </w:hyperlink>
      <w:r w:rsidRPr="00385F3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volume. </w:t>
      </w:r>
    </w:p>
    <w:p w14:paraId="1E766DB8" w14:textId="77777777" w:rsidR="00827D53" w:rsidRPr="00385F38" w:rsidRDefault="00827D53" w:rsidP="00827D53">
      <w:pPr>
        <w:ind w:left="1440"/>
        <w:textAlignment w:val="baseline"/>
        <w:rPr>
          <w:rFonts w:ascii="Times New Roman" w:hAnsi="Times New Roman" w:cs="Times New Roman"/>
          <w:color w:val="000000"/>
        </w:rPr>
      </w:pPr>
    </w:p>
    <w:p w14:paraId="62BA28F7" w14:textId="44EE4F19" w:rsidR="00385F38" w:rsidRPr="00385F38" w:rsidRDefault="00385F38" w:rsidP="00385F38">
      <w:pPr>
        <w:ind w:left="720"/>
        <w:rPr>
          <w:rFonts w:ascii="Times" w:hAnsi="Times" w:cs="Times New Roman"/>
          <w:sz w:val="20"/>
          <w:szCs w:val="20"/>
        </w:rPr>
      </w:pPr>
      <w:proofErr w:type="spellStart"/>
      <w:r w:rsidRPr="00385F38">
        <w:rPr>
          <w:rFonts w:ascii="Times New Roman" w:hAnsi="Times New Roman" w:cs="Times New Roman"/>
          <w:color w:val="000000"/>
        </w:rPr>
        <w:t>Inverting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first </w:t>
      </w:r>
      <w:proofErr w:type="spellStart"/>
      <w:r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Pr="00385F38">
        <w:rPr>
          <w:rFonts w:ascii="Times New Roman" w:hAnsi="Times New Roman" w:cs="Times New Roman"/>
          <w:color w:val="000000"/>
        </w:rPr>
        <w:t>, “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385F38">
        <w:rPr>
          <w:rFonts w:ascii="Times New Roman" w:hAnsi="Times New Roman" w:cs="Times New Roman"/>
          <w:color w:val="000000"/>
        </w:rPr>
        <w:t>cosmiele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-kircheriano -iter -</w:t>
      </w:r>
      <w:proofErr w:type="spellStart"/>
      <w:r w:rsidRPr="00385F38">
        <w:rPr>
          <w:rFonts w:ascii="Times New Roman" w:hAnsi="Times New Roman" w:cs="Times New Roman"/>
          <w:color w:val="000000"/>
        </w:rPr>
        <w:t>exstaticum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85F38">
        <w:rPr>
          <w:rFonts w:ascii="Times New Roman" w:hAnsi="Times New Roman" w:cs="Times New Roman"/>
          <w:color w:val="000000"/>
        </w:rPr>
        <w:t>returns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notably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more </w:t>
      </w:r>
      <w:proofErr w:type="spellStart"/>
      <w:r w:rsidRPr="00385F38">
        <w:rPr>
          <w:rFonts w:ascii="Times New Roman" w:hAnsi="Times New Roman" w:cs="Times New Roman"/>
          <w:color w:val="000000"/>
        </w:rPr>
        <w:t>results</w:t>
      </w:r>
      <w:proofErr w:type="spellEnd"/>
      <w:r w:rsidR="00001C6A">
        <w:rPr>
          <w:rFonts w:ascii="Times New Roman" w:hAnsi="Times New Roman" w:cs="Times New Roman"/>
          <w:color w:val="000000"/>
        </w:rPr>
        <w:t>:</w:t>
      </w:r>
    </w:p>
    <w:p w14:paraId="1AC2650C" w14:textId="5BE6B459" w:rsidR="00385F38" w:rsidRPr="00385F38" w:rsidRDefault="00385F38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Orationes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S. Anselmi, Archi-Episcopi,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Doctoris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Theodidacti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quibus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Mentes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…, </w:t>
      </w:r>
      <w:proofErr w:type="spellStart"/>
      <w:r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contains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the word in the </w:t>
      </w:r>
      <w:proofErr w:type="spellStart"/>
      <w:r w:rsidRPr="00385F38">
        <w:rPr>
          <w:rFonts w:ascii="Times New Roman" w:hAnsi="Times New Roman" w:cs="Times New Roman"/>
          <w:color w:val="000000"/>
        </w:rPr>
        <w:t>title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seemingly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nowhere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else in the text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2EAB449E" w14:textId="3AE3BBD5" w:rsidR="00385F38" w:rsidRPr="00385F38" w:rsidRDefault="00385F38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i/>
          <w:iCs/>
          <w:color w:val="000000"/>
        </w:rPr>
        <w:t xml:space="preserve">D. Martini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Lutheri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Ope</w:t>
      </w:r>
      <w:r w:rsidR="005D64D4">
        <w:rPr>
          <w:rFonts w:ascii="Times New Roman" w:hAnsi="Times New Roman" w:cs="Times New Roman"/>
          <w:i/>
          <w:iCs/>
          <w:color w:val="000000"/>
        </w:rPr>
        <w:t xml:space="preserve">ra latina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varii</w:t>
      </w:r>
      <w:proofErr w:type="spellEnd"/>
      <w:r w:rsidR="005D64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argumenti</w:t>
      </w:r>
      <w:proofErr w:type="spellEnd"/>
      <w:r w:rsidR="005D64D4">
        <w:rPr>
          <w:rFonts w:ascii="Times New Roman" w:hAnsi="Times New Roman" w:cs="Times New Roman"/>
          <w:i/>
          <w:iCs/>
          <w:color w:val="000000"/>
        </w:rPr>
        <w:t xml:space="preserve"> ad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Reformationis</w:t>
      </w:r>
      <w:proofErr w:type="spellEnd"/>
      <w:r w:rsidR="005D64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historiam</w:t>
      </w:r>
      <w:proofErr w:type="spellEnd"/>
      <w:r w:rsidR="005D64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imprimis</w:t>
      </w:r>
      <w:proofErr w:type="spellEnd"/>
      <w:r w:rsidR="005D64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64D4">
        <w:rPr>
          <w:rFonts w:ascii="Times New Roman" w:hAnsi="Times New Roman" w:cs="Times New Roman"/>
          <w:i/>
          <w:iCs/>
          <w:color w:val="000000"/>
        </w:rPr>
        <w:t>pertinentia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hyperlink r:id="rId21" w:anchor="v=onepage&amp;q=theodidacto%20-cosmiele%20-kircheriano%20-iter%20-exstaticum&amp;f=false" w:history="1"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Volumes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5-6</w:t>
        </w:r>
      </w:hyperlink>
      <w:r w:rsidR="005D64D4">
        <w:rPr>
          <w:rFonts w:ascii="Times New Roman" w:hAnsi="Times New Roman" w:cs="Times New Roman"/>
          <w:color w:val="000000"/>
        </w:rPr>
        <w:t xml:space="preserve"> </w:t>
      </w:r>
    </w:p>
    <w:p w14:paraId="7B743145" w14:textId="46A7E0C5" w:rsidR="00385F38" w:rsidRPr="00385F38" w:rsidRDefault="007C3011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hyperlink r:id="rId22" w:anchor="v=onepage&amp;q=theodidacto%20-cosmiele%20-kircheriano%20-iter%20-exstaticum&amp;f=false" w:history="1">
        <w:r w:rsidR="00385F38"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Los </w:t>
        </w:r>
        <w:proofErr w:type="spellStart"/>
        <w:r w:rsidR="00385F38" w:rsidRPr="007C3011">
          <w:rPr>
            <w:rStyle w:val="Collegamentoipertestuale"/>
            <w:rFonts w:ascii="Times New Roman" w:hAnsi="Times New Roman" w:cs="Times New Roman"/>
            <w:i/>
            <w:iCs/>
          </w:rPr>
          <w:t>mundos</w:t>
        </w:r>
        <w:proofErr w:type="spellEnd"/>
        <w:r w:rsidR="00385F38"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="00385F38" w:rsidRPr="007C3011">
          <w:rPr>
            <w:rStyle w:val="Collegamentoipertestuale"/>
            <w:rFonts w:ascii="Times New Roman" w:hAnsi="Times New Roman" w:cs="Times New Roman"/>
            <w:i/>
            <w:iCs/>
          </w:rPr>
          <w:t>imaginarios</w:t>
        </w:r>
        <w:proofErr w:type="spellEnd"/>
      </w:hyperlink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los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mundos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real</w:t>
      </w:r>
      <w:r>
        <w:rPr>
          <w:rFonts w:ascii="Times New Roman" w:hAnsi="Times New Roman" w:cs="Times New Roman"/>
          <w:i/>
          <w:iCs/>
          <w:color w:val="000000"/>
        </w:rPr>
        <w:t>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viaje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pintoresco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al cielo [</w:t>
      </w:r>
      <w:r w:rsidR="00385F38" w:rsidRPr="00385F38">
        <w:rPr>
          <w:rFonts w:ascii="Times New Roman" w:hAnsi="Times New Roman" w:cs="Times New Roman"/>
          <w:i/>
          <w:iCs/>
          <w:color w:val="000000"/>
        </w:rPr>
        <w:t>…</w:t>
      </w:r>
      <w:r>
        <w:rPr>
          <w:rFonts w:ascii="Times New Roman" w:hAnsi="Times New Roman" w:cs="Times New Roman"/>
          <w:i/>
          <w:iCs/>
          <w:color w:val="000000"/>
        </w:rPr>
        <w:t>]</w:t>
      </w:r>
      <w:r w:rsidR="00385F38"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which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fact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referencing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the </w:t>
      </w:r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Iter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Exstaticum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misidentified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by the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search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because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it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spanish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33931609" w14:textId="6F1EF135" w:rsidR="00385F38" w:rsidRPr="00385F38" w:rsidRDefault="00385F38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385F38">
        <w:rPr>
          <w:rFonts w:ascii="Times New Roman" w:hAnsi="Times New Roman" w:cs="Times New Roman"/>
          <w:color w:val="000000"/>
        </w:rPr>
        <w:t>oldest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result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from 1551 in </w:t>
      </w:r>
      <w:hyperlink r:id="rId23" w:anchor="v=onehttps://books.google.it/books?id=jh45WQfK7wcC&amp;pg=PA4&amp;dq=Divi+Bernardi+Claraevallis+Abbatis+primi+ac+doctoris+plan%C3%A8+theodidacti&amp;hl=it&amp;sa=X&amp;ved=0ahUKEwjh4o6_4cneAhVMBSwKHZS-ADkQ6AEIVjAH" w:history="1"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Diui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Bernardi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Claraeuallis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Abbatis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primi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ac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doctoris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planè</w:t>
        </w:r>
        <w:proofErr w:type="spellEnd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7C3011">
          <w:rPr>
            <w:rStyle w:val="Collegamentoipertestuale"/>
            <w:rFonts w:ascii="Times New Roman" w:hAnsi="Times New Roman" w:cs="Times New Roman"/>
            <w:i/>
            <w:iCs/>
          </w:rPr>
          <w:t>theodidacti</w:t>
        </w:r>
        <w:proofErr w:type="spellEnd"/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 Opera in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lucem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7C3011">
        <w:rPr>
          <w:rFonts w:ascii="Times New Roman" w:hAnsi="Times New Roman" w:cs="Times New Roman"/>
          <w:i/>
          <w:iCs/>
          <w:color w:val="000000"/>
        </w:rPr>
        <w:t>denuo</w:t>
      </w:r>
      <w:proofErr w:type="spellEnd"/>
      <w:r w:rsidR="007C301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7C3011">
        <w:rPr>
          <w:rFonts w:ascii="Times New Roman" w:hAnsi="Times New Roman" w:cs="Times New Roman"/>
          <w:i/>
          <w:iCs/>
          <w:color w:val="000000"/>
        </w:rPr>
        <w:t>foelici</w:t>
      </w:r>
      <w:proofErr w:type="spellEnd"/>
      <w:r w:rsidR="007C3011">
        <w:rPr>
          <w:rFonts w:ascii="Times New Roman" w:hAnsi="Times New Roman" w:cs="Times New Roman"/>
          <w:i/>
          <w:iCs/>
          <w:color w:val="000000"/>
        </w:rPr>
        <w:t xml:space="preserve"> ... </w:t>
      </w:r>
      <w:proofErr w:type="spellStart"/>
      <w:r w:rsidR="007C3011">
        <w:rPr>
          <w:rFonts w:ascii="Times New Roman" w:hAnsi="Times New Roman" w:cs="Times New Roman"/>
          <w:i/>
          <w:iCs/>
          <w:color w:val="000000"/>
        </w:rPr>
        <w:t>exeunt</w:t>
      </w:r>
      <w:proofErr w:type="spellEnd"/>
      <w:r w:rsidR="007C3011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="007C3011">
        <w:rPr>
          <w:rFonts w:ascii="Times New Roman" w:hAnsi="Times New Roman" w:cs="Times New Roman"/>
          <w:i/>
          <w:iCs/>
          <w:color w:val="000000"/>
        </w:rPr>
        <w:t>nimirum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quam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hunc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diem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vt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auctiora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, ita &amp;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illustriora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2CC11563" w14:textId="5222B163" w:rsidR="00385F38" w:rsidRPr="00385F38" w:rsidRDefault="00385F38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Clear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made to </w:t>
      </w:r>
      <w:proofErr w:type="spellStart"/>
      <w:r w:rsidRPr="00385F38">
        <w:rPr>
          <w:rFonts w:ascii="Times New Roman" w:hAnsi="Times New Roman" w:cs="Times New Roman"/>
          <w:color w:val="000000"/>
        </w:rPr>
        <w:t>Theodidacto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24" w:anchor="v=onepage&amp;q=theodidacto%20-cosmiele%20-kircheriano%20-iter%20-exstaticum&amp;f=false" w:history="1">
        <w:proofErr w:type="spellStart"/>
        <w:r w:rsidRPr="00C46B43">
          <w:rPr>
            <w:rStyle w:val="Collegamentoipertestuale"/>
            <w:rFonts w:ascii="Times New Roman" w:hAnsi="Times New Roman" w:cs="Times New Roman"/>
            <w:i/>
            <w:iCs/>
          </w:rPr>
          <w:t>Ecclesiasticae</w:t>
        </w:r>
        <w:proofErr w:type="spellEnd"/>
        <w:r w:rsidRPr="00C46B43">
          <w:rPr>
            <w:rStyle w:val="Collegamentoipertestuale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C46B43">
          <w:rPr>
            <w:rStyle w:val="Collegamentoipertestuale"/>
            <w:rFonts w:ascii="Times New Roman" w:hAnsi="Times New Roman" w:cs="Times New Roman"/>
            <w:i/>
            <w:iCs/>
          </w:rPr>
          <w:t>Demegoriae</w:t>
        </w:r>
        <w:proofErr w:type="spellEnd"/>
      </w:hyperlink>
      <w:r w:rsidRPr="00385F38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Postill</w:t>
      </w:r>
      <w:proofErr w:type="spellEnd"/>
      <w:r w:rsidR="00C46B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C46B43">
        <w:rPr>
          <w:rFonts w:ascii="Times New Roman" w:hAnsi="Times New Roman" w:cs="Times New Roman"/>
          <w:i/>
          <w:iCs/>
          <w:color w:val="000000"/>
        </w:rPr>
        <w:t>oder</w:t>
      </w:r>
      <w:proofErr w:type="spellEnd"/>
      <w:r w:rsidR="00C46B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C46B43">
        <w:rPr>
          <w:rFonts w:ascii="Times New Roman" w:hAnsi="Times New Roman" w:cs="Times New Roman"/>
          <w:i/>
          <w:iCs/>
          <w:color w:val="000000"/>
        </w:rPr>
        <w:t>gemeine</w:t>
      </w:r>
      <w:proofErr w:type="spellEnd"/>
      <w:r w:rsidR="00C46B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C46B43">
        <w:rPr>
          <w:rFonts w:ascii="Times New Roman" w:hAnsi="Times New Roman" w:cs="Times New Roman"/>
          <w:i/>
          <w:iCs/>
          <w:color w:val="000000"/>
        </w:rPr>
        <w:t>predig</w:t>
      </w:r>
      <w:proofErr w:type="spellEnd"/>
      <w:r w:rsidR="00C46B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C46B43">
        <w:rPr>
          <w:rFonts w:ascii="Times New Roman" w:hAnsi="Times New Roman" w:cs="Times New Roman"/>
          <w:i/>
          <w:iCs/>
          <w:color w:val="000000"/>
        </w:rPr>
        <w:t>Rechter</w:t>
      </w:r>
      <w:proofErr w:type="spellEnd"/>
      <w:r w:rsidR="00C46B43">
        <w:rPr>
          <w:rFonts w:ascii="Times New Roman" w:hAnsi="Times New Roman" w:cs="Times New Roman"/>
          <w:i/>
          <w:iCs/>
          <w:color w:val="000000"/>
        </w:rPr>
        <w:t xml:space="preserve"> [...]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 Volume 1</w:t>
      </w:r>
      <w:r w:rsidRPr="00385F38">
        <w:rPr>
          <w:rFonts w:ascii="Times New Roman" w:hAnsi="Times New Roman" w:cs="Times New Roman"/>
          <w:color w:val="000000"/>
        </w:rPr>
        <w:t xml:space="preserve">, from 1546 </w:t>
      </w:r>
      <w:proofErr w:type="spellStart"/>
      <w:r w:rsidRPr="00385F38">
        <w:rPr>
          <w:rFonts w:ascii="Times New Roman" w:hAnsi="Times New Roman" w:cs="Times New Roman"/>
          <w:color w:val="000000"/>
        </w:rPr>
        <w:t>however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evidently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385F38">
        <w:rPr>
          <w:rFonts w:ascii="Times New Roman" w:hAnsi="Times New Roman" w:cs="Times New Roman"/>
          <w:color w:val="000000"/>
        </w:rPr>
        <w:t>german</w:t>
      </w:r>
      <w:proofErr w:type="spellEnd"/>
      <w:r w:rsidRPr="00385F38">
        <w:rPr>
          <w:rFonts w:ascii="Times New Roman" w:hAnsi="Times New Roman" w:cs="Times New Roman"/>
          <w:color w:val="000000"/>
        </w:rPr>
        <w:t>.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065E40B3" w14:textId="35128DE2" w:rsidR="00385F38" w:rsidRPr="00385F38" w:rsidRDefault="00C400ED" w:rsidP="00385F38">
      <w:pPr>
        <w:numPr>
          <w:ilvl w:val="1"/>
          <w:numId w:val="24"/>
        </w:numPr>
        <w:textAlignment w:val="baseline"/>
        <w:rPr>
          <w:rFonts w:ascii="Times New Roman" w:hAnsi="Times New Roman" w:cs="Times New Roman"/>
          <w:color w:val="000000"/>
        </w:rPr>
      </w:pPr>
      <w:hyperlink r:id="rId25" w:anchor="v=onepage&amp;q=theodidacto%20-cosmiele%20-kircheriano%20-iter%20-exstaticum&amp;f=false" w:history="1">
        <w:r w:rsidR="00385F38" w:rsidRPr="00C400ED">
          <w:rPr>
            <w:rStyle w:val="Collegamentoipertestuale"/>
            <w:rFonts w:ascii="Times New Roman" w:hAnsi="Times New Roman" w:cs="Times New Roman"/>
            <w:i/>
            <w:iCs/>
          </w:rPr>
          <w:t>Opera</w:t>
        </w:r>
      </w:hyperlink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partim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quidem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ab ipso Latine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conscripta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partim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vero e </w:t>
      </w:r>
      <w:proofErr w:type="spellStart"/>
      <w:r w:rsidR="00385F38" w:rsidRPr="00385F38">
        <w:rPr>
          <w:rFonts w:ascii="Times New Roman" w:hAnsi="Times New Roman" w:cs="Times New Roman"/>
          <w:i/>
          <w:iCs/>
          <w:color w:val="000000"/>
        </w:rPr>
        <w:t>uernaculo</w:t>
      </w:r>
      <w:proofErr w:type="spellEnd"/>
      <w:r w:rsidR="00385F38" w:rsidRPr="00385F38">
        <w:rPr>
          <w:rFonts w:ascii="Times New Roman" w:hAnsi="Times New Roman" w:cs="Times New Roman"/>
          <w:i/>
          <w:iCs/>
          <w:color w:val="000000"/>
        </w:rPr>
        <w:t xml:space="preserve"> … </w:t>
      </w:r>
      <w:r w:rsidR="00385F38" w:rsidRPr="00385F38">
        <w:rPr>
          <w:rFonts w:ascii="Times New Roman" w:hAnsi="Times New Roman" w:cs="Times New Roman"/>
          <w:color w:val="000000"/>
        </w:rPr>
        <w:t xml:space="preserve">from 1545,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made to the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name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in a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discussion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about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5F38" w:rsidRPr="00385F38">
        <w:rPr>
          <w:rFonts w:ascii="Times New Roman" w:hAnsi="Times New Roman" w:cs="Times New Roman"/>
          <w:color w:val="000000"/>
        </w:rPr>
        <w:t>God</w:t>
      </w:r>
      <w:proofErr w:type="spellEnd"/>
      <w:r w:rsidR="00385F38" w:rsidRPr="00385F38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p w14:paraId="68E4BC50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2A192620" w14:textId="77777777" w:rsidR="00385F38" w:rsidRPr="00385F38" w:rsidRDefault="00385F38" w:rsidP="00385F38">
      <w:pPr>
        <w:numPr>
          <w:ilvl w:val="0"/>
          <w:numId w:val="25"/>
        </w:num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85F38">
        <w:rPr>
          <w:rFonts w:ascii="Times New Roman" w:eastAsia="Times New Roman" w:hAnsi="Times New Roman" w:cs="Times New Roman"/>
          <w:b/>
          <w:bCs/>
          <w:color w:val="000000"/>
        </w:rPr>
        <w:t>Miscellaneous</w:t>
      </w:r>
      <w:proofErr w:type="spellEnd"/>
    </w:p>
    <w:p w14:paraId="21D86408" w14:textId="77777777" w:rsidR="00385F38" w:rsidRPr="00385F38" w:rsidRDefault="00385F38" w:rsidP="00385F38">
      <w:pPr>
        <w:rPr>
          <w:rFonts w:ascii="Times" w:eastAsia="Times New Roman" w:hAnsi="Times" w:cs="Times New Roman"/>
          <w:sz w:val="20"/>
          <w:szCs w:val="20"/>
        </w:rPr>
      </w:pPr>
    </w:p>
    <w:p w14:paraId="7225DAD4" w14:textId="3D264416" w:rsidR="00385F38" w:rsidRPr="00001C6A" w:rsidRDefault="00385F38" w:rsidP="00001C6A">
      <w:pPr>
        <w:numPr>
          <w:ilvl w:val="1"/>
          <w:numId w:val="26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85F38">
        <w:rPr>
          <w:rFonts w:ascii="Times New Roman" w:hAnsi="Times New Roman" w:cs="Times New Roman"/>
          <w:color w:val="000000"/>
        </w:rPr>
        <w:t xml:space="preserve">In </w:t>
      </w:r>
      <w:r w:rsidRPr="00385F38">
        <w:rPr>
          <w:rFonts w:ascii="Times New Roman" w:hAnsi="Times New Roman" w:cs="Times New Roman"/>
          <w:i/>
          <w:iCs/>
          <w:color w:val="000000"/>
        </w:rPr>
        <w:t xml:space="preserve">Ars magna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lucis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et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umbrae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1646, p. 936, </w:t>
      </w:r>
      <w:proofErr w:type="spellStart"/>
      <w:r w:rsidRPr="00385F38">
        <w:rPr>
          <w:rFonts w:ascii="Times New Roman" w:hAnsi="Times New Roman" w:cs="Times New Roman"/>
          <w:color w:val="000000"/>
        </w:rPr>
        <w:t>reference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made to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Polypaedica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Biblica</w:t>
      </w:r>
      <w:r w:rsidRPr="00385F38">
        <w:rPr>
          <w:rFonts w:ascii="Times New Roman" w:hAnsi="Times New Roman" w:cs="Times New Roman"/>
          <w:color w:val="000000"/>
        </w:rPr>
        <w:t xml:space="preserve">, and in the </w:t>
      </w:r>
      <w:proofErr w:type="spellStart"/>
      <w:r w:rsidRPr="00385F38">
        <w:rPr>
          <w:rFonts w:ascii="Times New Roman" w:hAnsi="Times New Roman" w:cs="Times New Roman"/>
          <w:color w:val="000000"/>
        </w:rPr>
        <w:t>same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work, to a list of </w:t>
      </w:r>
      <w:proofErr w:type="spellStart"/>
      <w:r w:rsidRPr="00385F38">
        <w:rPr>
          <w:rFonts w:ascii="Times New Roman" w:hAnsi="Times New Roman" w:cs="Times New Roman"/>
          <w:color w:val="000000"/>
        </w:rPr>
        <w:t>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publications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This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is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probably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before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our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work, </w:t>
      </w:r>
      <w:proofErr w:type="spellStart"/>
      <w:r w:rsidRPr="00385F38">
        <w:rPr>
          <w:rFonts w:ascii="Times New Roman" w:hAnsi="Times New Roman" w:cs="Times New Roman"/>
          <w:color w:val="000000"/>
        </w:rPr>
        <w:t>given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that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Mundus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i/>
          <w:iCs/>
          <w:color w:val="000000"/>
        </w:rPr>
        <w:t>Subterraneus</w:t>
      </w:r>
      <w:proofErr w:type="spellEnd"/>
      <w:r w:rsidRPr="00385F3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was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published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until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1665, </w:t>
      </w:r>
      <w:proofErr w:type="spellStart"/>
      <w:r w:rsidRPr="00385F38">
        <w:rPr>
          <w:rFonts w:ascii="Times New Roman" w:hAnsi="Times New Roman" w:cs="Times New Roman"/>
          <w:color w:val="000000"/>
        </w:rPr>
        <w:t>but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could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potentially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provide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some </w:t>
      </w:r>
      <w:proofErr w:type="spellStart"/>
      <w:r w:rsidRPr="00385F38">
        <w:rPr>
          <w:rFonts w:ascii="Times New Roman" w:hAnsi="Times New Roman" w:cs="Times New Roman"/>
          <w:color w:val="000000"/>
        </w:rPr>
        <w:t>insight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5F38">
        <w:rPr>
          <w:rFonts w:ascii="Times New Roman" w:hAnsi="Times New Roman" w:cs="Times New Roman"/>
          <w:color w:val="000000"/>
        </w:rPr>
        <w:t>If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not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5F38">
        <w:rPr>
          <w:rFonts w:ascii="Times New Roman" w:hAnsi="Times New Roman" w:cs="Times New Roman"/>
          <w:color w:val="000000"/>
        </w:rPr>
        <w:t>similar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lists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alluded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to in </w:t>
      </w:r>
      <w:proofErr w:type="spellStart"/>
      <w:r w:rsidRPr="00385F38">
        <w:rPr>
          <w:rFonts w:ascii="Times New Roman" w:hAnsi="Times New Roman" w:cs="Times New Roman"/>
          <w:color w:val="000000"/>
        </w:rPr>
        <w:t>Kircher’s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other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publications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by Paula </w:t>
      </w:r>
      <w:proofErr w:type="spellStart"/>
      <w:r w:rsidRPr="00385F38">
        <w:rPr>
          <w:rFonts w:ascii="Times New Roman" w:hAnsi="Times New Roman" w:cs="Times New Roman"/>
          <w:color w:val="000000"/>
        </w:rPr>
        <w:t>Findlen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85F38">
        <w:rPr>
          <w:rFonts w:ascii="Times New Roman" w:hAnsi="Times New Roman" w:cs="Times New Roman"/>
          <w:color w:val="000000"/>
        </w:rPr>
        <w:t>perhaps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these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385F38">
        <w:rPr>
          <w:rFonts w:ascii="Times New Roman" w:hAnsi="Times New Roman" w:cs="Times New Roman"/>
          <w:color w:val="000000"/>
        </w:rPr>
        <w:t>worth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F38">
        <w:rPr>
          <w:rFonts w:ascii="Times New Roman" w:hAnsi="Times New Roman" w:cs="Times New Roman"/>
          <w:color w:val="000000"/>
        </w:rPr>
        <w:t>tracking</w:t>
      </w:r>
      <w:proofErr w:type="spellEnd"/>
      <w:r w:rsidRPr="00385F38">
        <w:rPr>
          <w:rFonts w:ascii="Times New Roman" w:hAnsi="Times New Roman" w:cs="Times New Roman"/>
          <w:color w:val="000000"/>
        </w:rPr>
        <w:t xml:space="preserve"> down.</w:t>
      </w:r>
      <w:r w:rsidR="00001C6A">
        <w:rPr>
          <w:rFonts w:ascii="Times New Roman" w:hAnsi="Times New Roman" w:cs="Times New Roman"/>
          <w:color w:val="000000"/>
        </w:rPr>
        <w:t xml:space="preserve"> </w:t>
      </w:r>
      <w:r w:rsidRPr="00001C6A">
        <w:rPr>
          <w:rFonts w:ascii="Times New Roman" w:eastAsia="Times New Roman" w:hAnsi="Times New Roman" w:cs="Times New Roman"/>
          <w:color w:val="000000"/>
        </w:rPr>
        <w:t xml:space="preserve">On p. 97 of </w:t>
      </w:r>
      <w:r w:rsidRPr="00001C6A">
        <w:rPr>
          <w:rFonts w:ascii="Times New Roman" w:eastAsia="Times New Roman" w:hAnsi="Times New Roman" w:cs="Times New Roman"/>
          <w:i/>
          <w:iCs/>
          <w:color w:val="000000"/>
        </w:rPr>
        <w:t xml:space="preserve">The Last Man </w:t>
      </w:r>
      <w:proofErr w:type="spellStart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>Who</w:t>
      </w:r>
      <w:proofErr w:type="spellEnd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>Knew</w:t>
      </w:r>
      <w:proofErr w:type="spellEnd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>Everything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, under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citation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15,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Siebert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claims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There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are no reports for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works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after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1665...”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This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probably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means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we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can’t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use the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censorship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records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discussed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throughout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preceding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chapter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as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>Mundus</w:t>
      </w:r>
      <w:proofErr w:type="spellEnd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i/>
          <w:iCs/>
          <w:color w:val="000000"/>
        </w:rPr>
        <w:t>Subterraneus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was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published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in 1665 and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ours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would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likely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fall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into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the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following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01C6A">
        <w:rPr>
          <w:rFonts w:ascii="Times New Roman" w:eastAsia="Times New Roman" w:hAnsi="Times New Roman" w:cs="Times New Roman"/>
          <w:color w:val="000000"/>
        </w:rPr>
        <w:t>year</w:t>
      </w:r>
      <w:proofErr w:type="spellEnd"/>
      <w:r w:rsidRPr="00001C6A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148EB28" w14:textId="77777777" w:rsidR="00CC6B91" w:rsidRDefault="00CC6B91"/>
    <w:sectPr w:rsidR="00CC6B91" w:rsidSect="00B14F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D941" w14:textId="77777777" w:rsidR="00C46B43" w:rsidRDefault="00C46B43" w:rsidP="00827D53">
      <w:r>
        <w:separator/>
      </w:r>
    </w:p>
  </w:endnote>
  <w:endnote w:type="continuationSeparator" w:id="0">
    <w:p w14:paraId="48463430" w14:textId="77777777" w:rsidR="00C46B43" w:rsidRDefault="00C46B43" w:rsidP="0082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E61A0" w14:textId="77777777" w:rsidR="00C46B43" w:rsidRDefault="00C46B43" w:rsidP="00827D53">
      <w:r>
        <w:separator/>
      </w:r>
    </w:p>
  </w:footnote>
  <w:footnote w:type="continuationSeparator" w:id="0">
    <w:p w14:paraId="5128F793" w14:textId="77777777" w:rsidR="00C46B43" w:rsidRDefault="00C46B43" w:rsidP="00827D53">
      <w:r>
        <w:continuationSeparator/>
      </w:r>
    </w:p>
  </w:footnote>
  <w:footnote w:id="1">
    <w:p w14:paraId="07D4466D" w14:textId="77777777" w:rsidR="00C46B43" w:rsidRDefault="00C46B43" w:rsidP="00827D53">
      <w:pPr>
        <w:pStyle w:val="Testonotaapidipagina"/>
      </w:pPr>
      <w:r>
        <w:rPr>
          <w:rStyle w:val="Rimandonotaapidipagina"/>
        </w:rPr>
        <w:footnoteRef/>
      </w:r>
      <w:r>
        <w:t xml:space="preserve">  S</w:t>
      </w:r>
      <w:r w:rsidRPr="007A120C">
        <w:t xml:space="preserve">ome </w:t>
      </w:r>
      <w:proofErr w:type="spellStart"/>
      <w:r w:rsidRPr="007A120C">
        <w:t>results</w:t>
      </w:r>
      <w:proofErr w:type="spellEnd"/>
      <w:r w:rsidRPr="007A120C">
        <w:t xml:space="preserve"> </w:t>
      </w:r>
      <w:proofErr w:type="spellStart"/>
      <w:r w:rsidRPr="007A120C">
        <w:t>reveal</w:t>
      </w:r>
      <w:proofErr w:type="spellEnd"/>
      <w:r w:rsidRPr="007A120C">
        <w:t xml:space="preserve"> </w:t>
      </w:r>
      <w:proofErr w:type="spellStart"/>
      <w:r w:rsidRPr="007A120C">
        <w:t>problems</w:t>
      </w:r>
      <w:proofErr w:type="spellEnd"/>
      <w:r w:rsidRPr="007A120C">
        <w:t xml:space="preserve"> of </w:t>
      </w:r>
      <w:proofErr w:type="spellStart"/>
      <w:r w:rsidRPr="007A120C">
        <w:t>automatic</w:t>
      </w:r>
      <w:proofErr w:type="spellEnd"/>
      <w:r w:rsidRPr="007A120C">
        <w:t xml:space="preserve"> </w:t>
      </w:r>
      <w:proofErr w:type="spellStart"/>
      <w:r w:rsidRPr="007A120C">
        <w:t>search</w:t>
      </w:r>
      <w:proofErr w:type="spellEnd"/>
      <w:r>
        <w:t xml:space="preserve">: </w:t>
      </w:r>
    </w:p>
    <w:p w14:paraId="62404A3D" w14:textId="759E695C" w:rsidR="00C46B43" w:rsidRDefault="00C46B43" w:rsidP="00827D53">
      <w:pPr>
        <w:pStyle w:val="Testonotaapidipagina"/>
      </w:pPr>
      <w:proofErr w:type="spellStart"/>
      <w:r>
        <w:t>Cantionał</w:t>
      </w:r>
      <w:proofErr w:type="spellEnd"/>
      <w:r>
        <w:t xml:space="preserve"> to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Pieśni</w:t>
      </w:r>
      <w:proofErr w:type="spellEnd"/>
      <w:r>
        <w:t xml:space="preserve"> </w:t>
      </w:r>
      <w:proofErr w:type="spellStart"/>
      <w:r>
        <w:t>chrześćiańskie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to </w:t>
      </w:r>
      <w:proofErr w:type="spellStart"/>
      <w:r w:rsidRPr="00827D53">
        <w:rPr>
          <w:b/>
        </w:rPr>
        <w:t>cò</w:t>
      </w:r>
      <w:proofErr w:type="spellEnd"/>
      <w:r w:rsidRPr="00827D53">
        <w:rPr>
          <w:b/>
        </w:rPr>
        <w:t xml:space="preserve"> </w:t>
      </w:r>
      <w:proofErr w:type="spellStart"/>
      <w:r w:rsidRPr="00827D53">
        <w:rPr>
          <w:b/>
        </w:rPr>
        <w:t>smiele</w:t>
      </w:r>
      <w:proofErr w:type="spellEnd"/>
      <w:r>
        <w:t xml:space="preserve"> in an </w:t>
      </w:r>
      <w:proofErr w:type="spellStart"/>
      <w:r>
        <w:t>unidentified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seemingly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involve </w:t>
      </w:r>
      <w:proofErr w:type="spellStart"/>
      <w:r>
        <w:t>Kircher</w:t>
      </w:r>
      <w:proofErr w:type="spellEnd"/>
      <w:r>
        <w:t xml:space="preserve">. </w:t>
      </w:r>
    </w:p>
    <w:p w14:paraId="1C77DB40" w14:textId="576CE684" w:rsidR="00C46B43" w:rsidRDefault="00C46B43" w:rsidP="00827D53">
      <w:pPr>
        <w:pStyle w:val="Testonotaapidipagina"/>
      </w:pPr>
      <w:r>
        <w:t xml:space="preserve">DISCORSI ACCADEMICI DI ANTON MARIA SALVINI, Gentiluomo Fiorentino ..., Volume 2,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out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and </w:t>
      </w:r>
      <w:proofErr w:type="spellStart"/>
      <w:r>
        <w:t>honey</w:t>
      </w:r>
      <w:proofErr w:type="spellEnd"/>
      <w:r>
        <w:t xml:space="preserve"> “Il vino ha tanto forza che, mescolato </w:t>
      </w:r>
      <w:r w:rsidRPr="00827D53">
        <w:rPr>
          <w:b/>
        </w:rPr>
        <w:t>col miele</w:t>
      </w:r>
      <w:r>
        <w:t xml:space="preserve"> bagnando i semi della lattuga...”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D80"/>
    <w:multiLevelType w:val="hybridMultilevel"/>
    <w:tmpl w:val="2F1008DA"/>
    <w:lvl w:ilvl="0" w:tplc="10C83FB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66F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82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0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AC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8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C2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E5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594"/>
    <w:multiLevelType w:val="multilevel"/>
    <w:tmpl w:val="506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02AEC"/>
    <w:multiLevelType w:val="multilevel"/>
    <w:tmpl w:val="C84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D7199"/>
    <w:multiLevelType w:val="multilevel"/>
    <w:tmpl w:val="861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130E"/>
    <w:multiLevelType w:val="hybridMultilevel"/>
    <w:tmpl w:val="4426EFEA"/>
    <w:lvl w:ilvl="0" w:tplc="9ED86D96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3CB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6A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C7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E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89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05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A2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22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4712B"/>
    <w:multiLevelType w:val="multilevel"/>
    <w:tmpl w:val="7B2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D61C6"/>
    <w:multiLevelType w:val="multilevel"/>
    <w:tmpl w:val="4E3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1261C"/>
    <w:multiLevelType w:val="multilevel"/>
    <w:tmpl w:val="86D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D28BF"/>
    <w:multiLevelType w:val="multilevel"/>
    <w:tmpl w:val="B7B6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706B"/>
    <w:multiLevelType w:val="hybridMultilevel"/>
    <w:tmpl w:val="19B213EA"/>
    <w:lvl w:ilvl="0" w:tplc="7EACEBF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9845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4B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4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66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CE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4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708B8"/>
    <w:multiLevelType w:val="hybridMultilevel"/>
    <w:tmpl w:val="5444496A"/>
    <w:lvl w:ilvl="0" w:tplc="E89E819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DCF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E7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CA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47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F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21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E4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6F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F5405"/>
    <w:multiLevelType w:val="hybridMultilevel"/>
    <w:tmpl w:val="07FCBF2A"/>
    <w:lvl w:ilvl="0" w:tplc="22A6BDA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70AB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68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29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F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83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E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6B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A6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E089B"/>
    <w:multiLevelType w:val="hybridMultilevel"/>
    <w:tmpl w:val="C4A22CE2"/>
    <w:lvl w:ilvl="0" w:tplc="449EEB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14C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02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C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EE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2B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23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20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81334"/>
    <w:multiLevelType w:val="multilevel"/>
    <w:tmpl w:val="B8C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F2E2F"/>
    <w:multiLevelType w:val="hybridMultilevel"/>
    <w:tmpl w:val="F738ACD0"/>
    <w:lvl w:ilvl="0" w:tplc="3D92852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343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08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A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6E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2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43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48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04FC9"/>
    <w:multiLevelType w:val="hybridMultilevel"/>
    <w:tmpl w:val="39D61F60"/>
    <w:lvl w:ilvl="0" w:tplc="2842EE9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F22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CD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68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41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0D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C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6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84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D70DA"/>
    <w:multiLevelType w:val="multilevel"/>
    <w:tmpl w:val="556C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236AD"/>
    <w:multiLevelType w:val="multilevel"/>
    <w:tmpl w:val="A2D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F6DC3"/>
    <w:multiLevelType w:val="hybridMultilevel"/>
    <w:tmpl w:val="1FA42D78"/>
    <w:lvl w:ilvl="0" w:tplc="C62C30E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067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05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E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F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C2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8D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F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65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33B45"/>
    <w:multiLevelType w:val="hybridMultilevel"/>
    <w:tmpl w:val="31D63F86"/>
    <w:lvl w:ilvl="0" w:tplc="58B6BA0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100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01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EF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0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23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60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44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E6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85F00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F36FB"/>
    <w:multiLevelType w:val="multilevel"/>
    <w:tmpl w:val="DD6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B0E8E"/>
    <w:multiLevelType w:val="multilevel"/>
    <w:tmpl w:val="17E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21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3"/>
  </w:num>
  <w:num w:numId="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9"/>
  </w:num>
  <w:num w:numId="10">
    <w:abstractNumId w:val="1"/>
  </w:num>
  <w:num w:numId="11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2"/>
  </w:num>
  <w:num w:numId="15">
    <w:abstractNumId w:val="10"/>
  </w:num>
  <w:num w:numId="16">
    <w:abstractNumId w:val="8"/>
  </w:num>
  <w:num w:numId="17">
    <w:abstractNumId w:val="14"/>
  </w:num>
  <w:num w:numId="18">
    <w:abstractNumId w:val="16"/>
  </w:num>
  <w:num w:numId="19">
    <w:abstractNumId w:val="19"/>
  </w:num>
  <w:num w:numId="20">
    <w:abstractNumId w:val="0"/>
  </w:num>
  <w:num w:numId="21">
    <w:abstractNumId w:val="2"/>
  </w:num>
  <w:num w:numId="22">
    <w:abstractNumId w:val="11"/>
  </w:num>
  <w:num w:numId="23">
    <w:abstractNumId w:val="20"/>
  </w:num>
  <w:num w:numId="24">
    <w:abstractNumId w:val="6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38"/>
    <w:rsid w:val="00001C6A"/>
    <w:rsid w:val="00187269"/>
    <w:rsid w:val="001C2E08"/>
    <w:rsid w:val="00385F38"/>
    <w:rsid w:val="003A100D"/>
    <w:rsid w:val="003F3C08"/>
    <w:rsid w:val="005D64D4"/>
    <w:rsid w:val="006C1163"/>
    <w:rsid w:val="00736227"/>
    <w:rsid w:val="007A120C"/>
    <w:rsid w:val="007B48A8"/>
    <w:rsid w:val="007C3011"/>
    <w:rsid w:val="00827D53"/>
    <w:rsid w:val="00840FE7"/>
    <w:rsid w:val="009B749F"/>
    <w:rsid w:val="00A65E46"/>
    <w:rsid w:val="00B14FDA"/>
    <w:rsid w:val="00C400ED"/>
    <w:rsid w:val="00C46B43"/>
    <w:rsid w:val="00CB7E5B"/>
    <w:rsid w:val="00C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282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85F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385F38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85F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385F3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3C08"/>
    <w:rPr>
      <w:color w:val="800080" w:themeColor="followedHyperlink"/>
      <w:u w:val="single"/>
    </w:rPr>
  </w:style>
  <w:style w:type="character" w:styleId="Enfasicorsivo">
    <w:name w:val="Emphasis"/>
    <w:basedOn w:val="Caratterepredefinitoparagrafo"/>
    <w:uiPriority w:val="20"/>
    <w:qFormat/>
    <w:rsid w:val="001C2E08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7D53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27D53"/>
  </w:style>
  <w:style w:type="character" w:styleId="Rimandonotaapidipagina">
    <w:name w:val="footnote reference"/>
    <w:basedOn w:val="Caratterepredefinitoparagrafo"/>
    <w:uiPriority w:val="99"/>
    <w:unhideWhenUsed/>
    <w:rsid w:val="00827D5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85F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385F38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85F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385F3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3C08"/>
    <w:rPr>
      <w:color w:val="800080" w:themeColor="followedHyperlink"/>
      <w:u w:val="single"/>
    </w:rPr>
  </w:style>
  <w:style w:type="character" w:styleId="Enfasicorsivo">
    <w:name w:val="Emphasis"/>
    <w:basedOn w:val="Caratterepredefinitoparagrafo"/>
    <w:uiPriority w:val="20"/>
    <w:qFormat/>
    <w:rsid w:val="001C2E08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7D53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27D53"/>
  </w:style>
  <w:style w:type="character" w:styleId="Rimandonotaapidipagina">
    <w:name w:val="footnote reference"/>
    <w:basedOn w:val="Caratterepredefinitoparagrafo"/>
    <w:uiPriority w:val="99"/>
    <w:unhideWhenUsed/>
    <w:rsid w:val="00827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nigre.it/archivioimg/Immagini_blog/Kircher_OPAC_SBN.pdf" TargetMode="External"/><Relationship Id="rId20" Type="http://schemas.openxmlformats.org/officeDocument/2006/relationships/hyperlink" Target="https://books.google.it/books?id=dLff5ZFhi5sC&amp;pg=PA402&amp;dq=cosmiele+-theodidacto+-kircheriano+-iter+-exstaticum&amp;hl=en&amp;sa=X&amp;ved=0ahUKEwinr5fOraPcAhVNx4UKHUfEDN4Q6AEIKTAA" TargetMode="External"/><Relationship Id="rId21" Type="http://schemas.openxmlformats.org/officeDocument/2006/relationships/hyperlink" Target="https://books.google.it/books?id=9cNRjAl8I8AC&amp;pg=RA1-PA134&amp;dq=theodidacto+-cosmiele+-kircheriano+-iter+-exstaticum&amp;hl=en&amp;sa=X&amp;ved=0ahUKEwiixZGQsaPcAhWvxIUKHaekCXwQ6AEIUTAG" TargetMode="External"/><Relationship Id="rId22" Type="http://schemas.openxmlformats.org/officeDocument/2006/relationships/hyperlink" Target="https://books.google.it/books?id=lv34tBXJQVEC&amp;pg=PA328&amp;dq=theodidacto+-cosmiele+-kircheriano+-iter+-exstaticum&amp;hl=en&amp;sa=X&amp;ved=0ahUKEwiixZGQsaPcAhWvxIUKHaekCXwQ6AEIYDAI" TargetMode="External"/><Relationship Id="rId23" Type="http://schemas.openxmlformats.org/officeDocument/2006/relationships/hyperlink" Target="https://books.google.it/books?id=jh45WQfK7wcC&amp;pg=PA4&amp;dq=Divi+Bernardi+Claraevallis+Abbatis+primi+ac+doctoris+plan%C3%A8+theodidacti&amp;hl=it&amp;sa=X&amp;ved=0ahUKEwjh4o6_4cneAhVMBSwKHZS-ADkQ6AEIVjAH" TargetMode="External"/><Relationship Id="rId24" Type="http://schemas.openxmlformats.org/officeDocument/2006/relationships/hyperlink" Target="https://books.google.it/books?id=3epBAAAAcAAJ&amp;pg=PR83-IA1&amp;dq=theodidacto+-cosmiele+-kircheriano+-iter+-exstaticum&amp;hl=en&amp;sa=X&amp;ved=0ahUKEwjs3IuRtKPcAhXN6aQKHTTfDoY45gEQ6AEILjAB" TargetMode="External"/><Relationship Id="rId25" Type="http://schemas.openxmlformats.org/officeDocument/2006/relationships/hyperlink" Target="https://books.google.it/books?id=l25WAAAAcAAJ&amp;pg=PA172-IA1&amp;dq=theodidacto+-cosmiele+-kircheriano+-iter+-exstaticum&amp;hl=en&amp;sa=X&amp;ved=0ahUKEwibuO_ntKPcAhVDUxoKHVXrBbQ43AEQ6AEIVDAH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goo.gl/dfVXn1" TargetMode="External"/><Relationship Id="rId11" Type="http://schemas.openxmlformats.org/officeDocument/2006/relationships/hyperlink" Target="http://onesearch.library.nd.edu/primo-explore/fulldisplay?docid=hathi_pubMIU01-009319009&amp;context=L&amp;vid=NDU&amp;search_scope=malc_blended&amp;tab=onesearch&amp;lang=en_US)" TargetMode="External"/><Relationship Id="rId12" Type="http://schemas.openxmlformats.org/officeDocument/2006/relationships/hyperlink" Target="http://onesearch.library.nd.edu/primo-explore/fulldisplay?docid=TN_ucpj10.1086/350578&amp;context=PC&amp;vid=NDU&amp;search_scope=malc_blended&amp;tab=onesearch&amp;lang=en_US" TargetMode="External"/><Relationship Id="rId13" Type="http://schemas.openxmlformats.org/officeDocument/2006/relationships/hyperlink" Target="https://journals.tdl.org/cefiro/index.php/cefiro/article/view/90/208" TargetMode="External"/><Relationship Id="rId14" Type="http://schemas.openxmlformats.org/officeDocument/2006/relationships/hyperlink" Target="https://books.google.it/books?hl=en&amp;lr=&amp;id=E0p-v7PJc5wC&amp;oi=fnd&amp;pg=PA9&amp;dq=cosmiel+et+theodidacto+interlocutoribus&amp;ots=QmBBfjt-Tc&amp;sig=KSpSQjxoA4h4UfBfLqBgwz44-7A" TargetMode="External"/><Relationship Id="rId15" Type="http://schemas.openxmlformats.org/officeDocument/2006/relationships/hyperlink" Target="http://onesearch.library.nd.edu/primo-explore/fulldisplay?docid=hathi_pubMIU01-009293975&amp;context=L&amp;vid=NDU&amp;search_scope=malc_blended&amp;tab=onesearch&amp;lang=en_US" TargetMode="External"/><Relationship Id="rId16" Type="http://schemas.openxmlformats.org/officeDocument/2006/relationships/hyperlink" Target="https://books.google.it/books?id=LgFlAAAAcAAJ&amp;pg=PA175&amp;lpg=PA175&amp;dq=kircher+iesus+christus+crucifixus&amp;source=bl&amp;ots=KXfvXaN8gO&amp;sig=-mOwU2Pr9oF0AfFtmWUb0_HSTTw&amp;hl=en&amp;sa=X&amp;ved=0ahUKEwj086uwl9DbAhXEXSwKHaz3AjwQ6AEIQDAD" TargetMode="External"/><Relationship Id="rId17" Type="http://schemas.openxmlformats.org/officeDocument/2006/relationships/hyperlink" Target="https://books.google.it/books?id=rI8_AAAAcAAJ&amp;pg=PP23&amp;hl=it&amp;source=gbs_selected_pages&amp;cad=3" TargetMode="External"/><Relationship Id="rId18" Type="http://schemas.openxmlformats.org/officeDocument/2006/relationships/hyperlink" Target="https://web.stanford.edu/group/kircher/cgi-bin/site/" TargetMode="External"/><Relationship Id="rId19" Type="http://schemas.openxmlformats.org/officeDocument/2006/relationships/hyperlink" Target="https://babel.hathitrust.org/cgi/pt?id=ucm.5316520387;view=1up;seq=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anus.iccu.sbn.it//opac_SchedaScheda.php?ID=2239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2105</Words>
  <Characters>12002</Characters>
  <Application>Microsoft Macintosh Word</Application>
  <DocSecurity>0</DocSecurity>
  <Lines>100</Lines>
  <Paragraphs>28</Paragraphs>
  <ScaleCrop>false</ScaleCrop>
  <Company>PUG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 archivio</dc:creator>
  <cp:keywords/>
  <dc:description/>
  <cp:lastModifiedBy>tirocinio archivio</cp:lastModifiedBy>
  <cp:revision>5</cp:revision>
  <dcterms:created xsi:type="dcterms:W3CDTF">2018-11-09T13:45:00Z</dcterms:created>
  <dcterms:modified xsi:type="dcterms:W3CDTF">2018-11-10T12:06:00Z</dcterms:modified>
</cp:coreProperties>
</file>